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>МИНПРОСВЕЩЕНИЯ РОССИИ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</w:pPr>
      <w:r w:rsidRPr="005D2225">
        <w:rPr>
          <w:sz w:val="28"/>
          <w:szCs w:val="28"/>
        </w:rPr>
        <w:t>высшего образования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2442DC" w:rsidRPr="005D2225" w:rsidRDefault="002442DC" w:rsidP="002442DC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>имени Козьмы Минина»</w:t>
      </w: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1C1579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 xml:space="preserve">УТВЕРЖДЕНО </w:t>
      </w:r>
    </w:p>
    <w:p w:rsidR="001C1579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1C1579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>Протокол №</w:t>
      </w:r>
      <w:r w:rsidR="004D6E24" w:rsidRPr="005D2225">
        <w:t xml:space="preserve"> </w:t>
      </w:r>
      <w:r w:rsidR="00FF6B84">
        <w:t>6</w:t>
      </w:r>
      <w:r w:rsidRPr="005D2225">
        <w:tab/>
        <w:t xml:space="preserve">                                                                                  </w:t>
      </w:r>
    </w:p>
    <w:p w:rsidR="002442DC" w:rsidRPr="005D2225" w:rsidRDefault="001C1579" w:rsidP="001C1579">
      <w:pPr>
        <w:suppressAutoHyphens/>
        <w:spacing w:line="240" w:lineRule="auto"/>
        <w:ind w:left="5103" w:firstLine="0"/>
        <w:jc w:val="left"/>
      </w:pPr>
      <w:r w:rsidRPr="005D2225">
        <w:t>«</w:t>
      </w:r>
      <w:r w:rsidR="004D6E24" w:rsidRPr="005D2225">
        <w:t>22</w:t>
      </w:r>
      <w:r w:rsidRPr="005D2225">
        <w:t xml:space="preserve">»  </w:t>
      </w:r>
      <w:r w:rsidR="004D6E24" w:rsidRPr="005D2225">
        <w:t xml:space="preserve">февраля  </w:t>
      </w:r>
      <w:r w:rsidRPr="005D2225">
        <w:t>20</w:t>
      </w:r>
      <w:r w:rsidR="004D6E24" w:rsidRPr="005D2225">
        <w:t>19</w:t>
      </w:r>
      <w:r w:rsidRPr="005D2225">
        <w:t xml:space="preserve"> г</w:t>
      </w:r>
      <w:r w:rsidR="004D6E24" w:rsidRPr="005D2225">
        <w:t>.</w:t>
      </w:r>
    </w:p>
    <w:p w:rsidR="004D6E24" w:rsidRPr="005D2225" w:rsidRDefault="004D6E24" w:rsidP="002442DC">
      <w:pPr>
        <w:suppressAutoHyphens/>
        <w:spacing w:line="240" w:lineRule="auto"/>
        <w:ind w:left="5103"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Внесены изменения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 xml:space="preserve">решением Ученого совета 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 xml:space="preserve">протокол № </w:t>
      </w:r>
      <w:r w:rsidR="004D6E24" w:rsidRPr="005D2225">
        <w:t>13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«</w:t>
      </w:r>
      <w:r w:rsidR="00860E84" w:rsidRPr="005D2225">
        <w:t>30</w:t>
      </w:r>
      <w:r w:rsidRPr="005D2225">
        <w:t xml:space="preserve">» </w:t>
      </w:r>
      <w:r w:rsidR="00860E84" w:rsidRPr="005D2225">
        <w:t>августа</w:t>
      </w:r>
      <w:r w:rsidRPr="005D2225">
        <w:t xml:space="preserve"> 2021 г. 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Председатель Ученого совета</w:t>
      </w:r>
    </w:p>
    <w:p w:rsidR="002442DC" w:rsidRPr="005D2225" w:rsidRDefault="002442DC" w:rsidP="002442DC">
      <w:pPr>
        <w:suppressAutoHyphens/>
        <w:spacing w:line="240" w:lineRule="auto"/>
        <w:ind w:left="5103" w:firstLine="0"/>
        <w:jc w:val="left"/>
      </w:pPr>
      <w:r w:rsidRPr="005D2225">
        <w:t>И.о. ректора __________ В.В.Сдобняков</w:t>
      </w: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</w:pPr>
    </w:p>
    <w:p w:rsidR="002442DC" w:rsidRPr="005D2225" w:rsidRDefault="002442DC" w:rsidP="002442DC">
      <w:pPr>
        <w:suppressAutoHyphens/>
        <w:spacing w:line="360" w:lineRule="auto"/>
        <w:ind w:firstLine="0"/>
        <w:jc w:val="center"/>
      </w:pPr>
      <w:r w:rsidRPr="005D2225">
        <w:rPr>
          <w:b/>
          <w:caps/>
          <w:sz w:val="28"/>
          <w:szCs w:val="28"/>
        </w:rPr>
        <w:t xml:space="preserve">Основная ПРОФЕССИОНАЛЬНАЯ </w:t>
      </w:r>
    </w:p>
    <w:p w:rsidR="002442DC" w:rsidRPr="005D2225" w:rsidRDefault="002442DC" w:rsidP="002442DC">
      <w:pPr>
        <w:suppressAutoHyphens/>
        <w:spacing w:line="360" w:lineRule="auto"/>
        <w:ind w:firstLine="0"/>
        <w:jc w:val="center"/>
      </w:pPr>
      <w:r w:rsidRPr="005D2225">
        <w:rPr>
          <w:b/>
          <w:caps/>
          <w:sz w:val="28"/>
          <w:szCs w:val="28"/>
        </w:rPr>
        <w:t xml:space="preserve">образовательная программа </w:t>
      </w:r>
    </w:p>
    <w:p w:rsidR="002442DC" w:rsidRPr="005D2225" w:rsidRDefault="002442DC" w:rsidP="002442DC">
      <w:pPr>
        <w:suppressAutoHyphens/>
        <w:spacing w:line="360" w:lineRule="auto"/>
        <w:ind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высшего образования</w:t>
      </w:r>
    </w:p>
    <w:p w:rsidR="002442DC" w:rsidRPr="005D2225" w:rsidRDefault="002442DC" w:rsidP="002442DC">
      <w:pPr>
        <w:suppressAutoHyphens/>
        <w:spacing w:line="360" w:lineRule="auto"/>
        <w:ind w:firstLine="0"/>
        <w:rPr>
          <w:b/>
          <w:sz w:val="28"/>
          <w:szCs w:val="28"/>
        </w:rPr>
      </w:pPr>
    </w:p>
    <w:p w:rsidR="002442DC" w:rsidRPr="005D2225" w:rsidRDefault="002442DC" w:rsidP="002442DC">
      <w:pPr>
        <w:suppressAutoHyphens/>
        <w:spacing w:line="360" w:lineRule="auto"/>
        <w:ind w:firstLine="0"/>
        <w:rPr>
          <w:i/>
          <w:sz w:val="20"/>
          <w:szCs w:val="20"/>
        </w:rPr>
      </w:pPr>
      <w:r w:rsidRPr="005D2225">
        <w:rPr>
          <w:b/>
          <w:sz w:val="28"/>
          <w:szCs w:val="28"/>
        </w:rPr>
        <w:t xml:space="preserve">по направлению подготовки: </w:t>
      </w:r>
      <w:r w:rsidRPr="005D2225">
        <w:rPr>
          <w:sz w:val="28"/>
          <w:szCs w:val="28"/>
        </w:rPr>
        <w:t>44.03.04 Профессиональное обучение (по отраслям)</w:t>
      </w:r>
    </w:p>
    <w:p w:rsidR="002442DC" w:rsidRPr="005D2225" w:rsidRDefault="002442DC" w:rsidP="002442DC">
      <w:pPr>
        <w:suppressAutoHyphens/>
        <w:spacing w:line="360" w:lineRule="auto"/>
        <w:ind w:firstLine="0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 xml:space="preserve">профиль подготовки: </w:t>
      </w:r>
      <w:r w:rsidR="00860E84" w:rsidRPr="005D2225">
        <w:rPr>
          <w:sz w:val="28"/>
          <w:szCs w:val="28"/>
        </w:rPr>
        <w:t>П</w:t>
      </w:r>
      <w:r w:rsidR="00440409" w:rsidRPr="005D2225">
        <w:rPr>
          <w:sz w:val="28"/>
          <w:szCs w:val="28"/>
        </w:rPr>
        <w:t>равоведение и правоохранительная деятельность</w:t>
      </w:r>
    </w:p>
    <w:p w:rsidR="002442DC" w:rsidRPr="005D2225" w:rsidRDefault="002442DC" w:rsidP="002442DC">
      <w:pPr>
        <w:suppressAutoHyphens/>
        <w:spacing w:line="360" w:lineRule="auto"/>
        <w:ind w:firstLine="0"/>
        <w:rPr>
          <w:sz w:val="28"/>
          <w:szCs w:val="28"/>
        </w:rPr>
      </w:pPr>
      <w:r w:rsidRPr="005D2225">
        <w:rPr>
          <w:sz w:val="28"/>
          <w:szCs w:val="28"/>
        </w:rPr>
        <w:t>Квалификация – бакалавр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  <w:szCs w:val="28"/>
        </w:rPr>
      </w:pPr>
      <w:r w:rsidRPr="005D2225">
        <w:rPr>
          <w:sz w:val="28"/>
          <w:szCs w:val="28"/>
        </w:rPr>
        <w:t>Форма обучения – очная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jc w:val="center"/>
        <w:rPr>
          <w:sz w:val="28"/>
          <w:szCs w:val="28"/>
        </w:rPr>
      </w:pPr>
      <w:r w:rsidRPr="005D2225">
        <w:rPr>
          <w:sz w:val="28"/>
          <w:szCs w:val="28"/>
        </w:rPr>
        <w:t>г. Нижний Новгород</w:t>
      </w:r>
    </w:p>
    <w:p w:rsidR="002442DC" w:rsidRPr="005D2225" w:rsidRDefault="002442DC" w:rsidP="002442DC">
      <w:pPr>
        <w:suppressAutoHyphens/>
        <w:spacing w:line="240" w:lineRule="auto"/>
        <w:ind w:firstLine="0"/>
        <w:jc w:val="center"/>
      </w:pPr>
      <w:r w:rsidRPr="005D2225">
        <w:rPr>
          <w:sz w:val="28"/>
          <w:szCs w:val="28"/>
        </w:rPr>
        <w:t>2021 год</w:t>
      </w:r>
      <w:r w:rsidRPr="005D2225">
        <w:br w:type="page"/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</w:pPr>
      <w:r w:rsidRPr="005D2225">
        <w:rPr>
          <w:bCs/>
          <w:i/>
          <w:sz w:val="28"/>
          <w:szCs w:val="28"/>
          <w:shd w:val="clear" w:color="auto" w:fill="FFFFFF"/>
        </w:rPr>
        <w:t>Маркова Светлана Михайловна</w:t>
      </w:r>
      <w:r w:rsidRPr="005D2225">
        <w:rPr>
          <w:bCs/>
          <w:sz w:val="28"/>
          <w:szCs w:val="28"/>
          <w:shd w:val="clear" w:color="auto" w:fill="FFFFFF"/>
        </w:rPr>
        <w:t>, д.п.н., профессор кафедры профессионального образования и управления образовательными системами ФГБОУ ВО НГПУ имени Козьмы Минина</w:t>
      </w:r>
    </w:p>
    <w:p w:rsidR="002442DC" w:rsidRPr="005D2225" w:rsidRDefault="0074531E" w:rsidP="002442DC">
      <w:pPr>
        <w:suppressAutoHyphens/>
        <w:spacing w:line="240" w:lineRule="auto"/>
        <w:ind w:firstLine="0"/>
        <w:outlineLvl w:val="2"/>
      </w:pPr>
      <w:r w:rsidRPr="005D2225">
        <w:rPr>
          <w:bCs/>
          <w:i/>
          <w:sz w:val="28"/>
          <w:szCs w:val="28"/>
          <w:shd w:val="clear" w:color="auto" w:fill="FFFFFF"/>
        </w:rPr>
        <w:t>Зиновьева</w:t>
      </w:r>
      <w:r w:rsidR="002442DC" w:rsidRPr="005D2225">
        <w:rPr>
          <w:bCs/>
          <w:i/>
          <w:sz w:val="28"/>
          <w:szCs w:val="28"/>
          <w:shd w:val="clear" w:color="auto" w:fill="FFFFFF"/>
        </w:rPr>
        <w:t xml:space="preserve"> Светлана Анатольевна</w:t>
      </w:r>
      <w:r w:rsidR="002442DC" w:rsidRPr="005D2225">
        <w:rPr>
          <w:bCs/>
          <w:sz w:val="28"/>
          <w:szCs w:val="28"/>
          <w:shd w:val="clear" w:color="auto" w:fill="FFFFFF"/>
        </w:rPr>
        <w:t>, к.п.н., доцент кафедры профессионального образования и управления образовательными системами ФГБОУ ВО НГПУ имени Козьмы Минина</w:t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shd w:val="clear" w:color="auto" w:fill="FFFFFF"/>
        </w:rPr>
        <w:t xml:space="preserve">Представители работодателей: </w:t>
      </w:r>
    </w:p>
    <w:p w:rsidR="002442DC" w:rsidRPr="005D2225" w:rsidRDefault="002442DC" w:rsidP="002442DC">
      <w:pPr>
        <w:suppressAutoHyphens/>
        <w:spacing w:line="240" w:lineRule="auto"/>
        <w:ind w:firstLine="0"/>
        <w:outlineLvl w:val="2"/>
        <w:rPr>
          <w:bCs/>
          <w:sz w:val="28"/>
          <w:szCs w:val="28"/>
          <w:highlight w:val="white"/>
        </w:rPr>
      </w:pPr>
    </w:p>
    <w:p w:rsidR="002442DC" w:rsidRPr="005D2225" w:rsidRDefault="002442DC" w:rsidP="002442DC">
      <w:pPr>
        <w:spacing w:after="200" w:line="240" w:lineRule="auto"/>
        <w:ind w:firstLine="0"/>
        <w:contextualSpacing/>
        <w:rPr>
          <w:sz w:val="28"/>
          <w:szCs w:val="28"/>
        </w:rPr>
      </w:pPr>
      <w:r w:rsidRPr="005D2225">
        <w:rPr>
          <w:sz w:val="28"/>
          <w:szCs w:val="28"/>
        </w:rPr>
        <w:t xml:space="preserve">Варакса С.А., </w:t>
      </w:r>
      <w:r w:rsidRPr="00FF6B84">
        <w:rPr>
          <w:sz w:val="28"/>
          <w:szCs w:val="28"/>
        </w:rPr>
        <w:t xml:space="preserve">к.п.н., </w:t>
      </w:r>
      <w:r w:rsidR="00A84D98">
        <w:rPr>
          <w:sz w:val="28"/>
          <w:szCs w:val="28"/>
        </w:rPr>
        <w:t>руководитель лабораторного комплекса Института пищевых технологий и дизайна - филиала ГБОУ ВО Нижегородский государственный инже</w:t>
      </w:r>
      <w:r w:rsidR="007B65F3">
        <w:rPr>
          <w:sz w:val="28"/>
          <w:szCs w:val="28"/>
        </w:rPr>
        <w:t>нерно-экономический университет</w:t>
      </w:r>
      <w:r w:rsidRPr="005D2225">
        <w:rPr>
          <w:sz w:val="28"/>
          <w:szCs w:val="28"/>
        </w:rPr>
        <w:t>;</w:t>
      </w:r>
    </w:p>
    <w:p w:rsidR="002442DC" w:rsidRPr="005D2225" w:rsidRDefault="002442DC" w:rsidP="002442DC">
      <w:pPr>
        <w:spacing w:after="200" w:line="240" w:lineRule="auto"/>
        <w:ind w:firstLine="0"/>
        <w:contextualSpacing/>
      </w:pPr>
      <w:r w:rsidRPr="005D2225"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  <w:szCs w:val="28"/>
        </w:rPr>
      </w:pPr>
    </w:p>
    <w:p w:rsidR="002442DC" w:rsidRPr="005D2225" w:rsidRDefault="002442DC" w:rsidP="002442DC">
      <w:pPr>
        <w:suppressAutoHyphens/>
        <w:spacing w:line="360" w:lineRule="auto"/>
        <w:ind w:firstLine="0"/>
      </w:pPr>
      <w:r w:rsidRPr="005D2225">
        <w:rPr>
          <w:sz w:val="28"/>
        </w:rPr>
        <w:t xml:space="preserve">Рассмотрено на заседании кафедры профессионального образования и управления образовательными системами (протокол № </w:t>
      </w:r>
      <w:r w:rsidR="00AA44D5" w:rsidRPr="005D2225">
        <w:rPr>
          <w:sz w:val="28"/>
        </w:rPr>
        <w:t>11</w:t>
      </w:r>
      <w:r w:rsidRPr="005D2225">
        <w:rPr>
          <w:sz w:val="28"/>
        </w:rPr>
        <w:t xml:space="preserve"> от </w:t>
      </w:r>
      <w:r w:rsidR="00AA44D5" w:rsidRPr="005D2225">
        <w:rPr>
          <w:sz w:val="28"/>
        </w:rPr>
        <w:t>15</w:t>
      </w:r>
      <w:r w:rsidRPr="005D2225">
        <w:rPr>
          <w:sz w:val="28"/>
        </w:rPr>
        <w:t>.06.2021 г.)</w:t>
      </w:r>
    </w:p>
    <w:p w:rsidR="002442DC" w:rsidRPr="005D2225" w:rsidRDefault="002442DC" w:rsidP="002442DC">
      <w:pPr>
        <w:suppressAutoHyphens/>
        <w:spacing w:line="360" w:lineRule="auto"/>
        <w:ind w:firstLine="0"/>
        <w:jc w:val="left"/>
        <w:rPr>
          <w:sz w:val="28"/>
        </w:rPr>
      </w:pPr>
    </w:p>
    <w:p w:rsidR="002442DC" w:rsidRPr="005D2225" w:rsidRDefault="002442DC" w:rsidP="002442DC">
      <w:pPr>
        <w:suppressAutoHyphens/>
        <w:spacing w:line="360" w:lineRule="auto"/>
        <w:ind w:firstLine="0"/>
      </w:pPr>
      <w:r w:rsidRPr="005D2225">
        <w:rPr>
          <w:sz w:val="28"/>
        </w:rPr>
        <w:t xml:space="preserve">Утверждено на заседании Ученого совета НГПУ им. К. Минина (протокол </w:t>
      </w:r>
      <w:r w:rsidR="00AA44D5" w:rsidRPr="005D2225">
        <w:rPr>
          <w:sz w:val="28"/>
        </w:rPr>
        <w:t xml:space="preserve">  </w:t>
      </w:r>
      <w:r w:rsidRPr="005D2225">
        <w:rPr>
          <w:sz w:val="28"/>
        </w:rPr>
        <w:t>№</w:t>
      </w:r>
      <w:r w:rsidR="00AA44D5" w:rsidRPr="005D2225">
        <w:rPr>
          <w:sz w:val="28"/>
        </w:rPr>
        <w:t xml:space="preserve"> 13</w:t>
      </w:r>
      <w:r w:rsidRPr="005D2225">
        <w:rPr>
          <w:sz w:val="28"/>
        </w:rPr>
        <w:t xml:space="preserve"> от </w:t>
      </w:r>
      <w:r w:rsidR="00AA44D5" w:rsidRPr="005D2225">
        <w:rPr>
          <w:sz w:val="28"/>
        </w:rPr>
        <w:t>30.08.2021</w:t>
      </w:r>
      <w:r w:rsidRPr="005D2225">
        <w:rPr>
          <w:sz w:val="28"/>
        </w:rPr>
        <w:t xml:space="preserve"> г. </w:t>
      </w:r>
      <w:r w:rsidR="007B65F3">
        <w:rPr>
          <w:sz w:val="28"/>
        </w:rPr>
        <w:t>)</w:t>
      </w:r>
    </w:p>
    <w:p w:rsidR="002442DC" w:rsidRPr="005D2225" w:rsidRDefault="002442DC" w:rsidP="002442DC">
      <w:pPr>
        <w:suppressAutoHyphens/>
        <w:spacing w:line="240" w:lineRule="auto"/>
        <w:ind w:firstLine="0"/>
        <w:rPr>
          <w:b/>
          <w:caps/>
          <w:sz w:val="28"/>
          <w:szCs w:val="28"/>
        </w:rPr>
      </w:pPr>
      <w:r w:rsidRPr="005D2225">
        <w:br w:type="page"/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7D7770" w:rsidRPr="005D2225" w:rsidRDefault="00DE25C1">
      <w:pPr>
        <w:tabs>
          <w:tab w:val="left" w:pos="1222"/>
        </w:tabs>
        <w:spacing w:line="240" w:lineRule="auto"/>
      </w:pPr>
      <w:r w:rsidRPr="005D2225">
        <w:rPr>
          <w:b/>
          <w:caps/>
          <w:sz w:val="28"/>
          <w:szCs w:val="28"/>
        </w:rPr>
        <w:t xml:space="preserve">1.1. </w:t>
      </w:r>
      <w:r w:rsidRPr="005D2225">
        <w:rPr>
          <w:b/>
          <w:sz w:val="28"/>
          <w:szCs w:val="28"/>
        </w:rPr>
        <w:t xml:space="preserve">Основная профессиональная образовательная программа (далее – ОПОП) </w:t>
      </w:r>
      <w:r w:rsidRPr="005D2225">
        <w:rPr>
          <w:sz w:val="28"/>
          <w:szCs w:val="28"/>
        </w:rPr>
        <w:t>подготовки бакалавра, реализуемая Университетом по направлению подготовки 44.03.04 Профессиональное обучение (по отраслям), представляет собой систему документов, разработанную и утвержденную Университетом</w:t>
      </w:r>
      <w:r w:rsidRPr="005D2225">
        <w:rPr>
          <w:color w:val="000000"/>
          <w:sz w:val="28"/>
          <w:szCs w:val="28"/>
          <w:lang w:bidi="ru-RU"/>
        </w:rPr>
        <w:t xml:space="preserve"> на основе ФГОС ВОпо направлению подготовки 44.03.04 Профессиональное обучение (по отраслям) с учетом следующих профессиональных стандартов, сопряженных с профессиональной деятельностью выпускника:</w:t>
      </w:r>
    </w:p>
    <w:p w:rsidR="007D7770" w:rsidRPr="005D2225" w:rsidRDefault="00DE25C1">
      <w:pPr>
        <w:tabs>
          <w:tab w:val="left" w:pos="1222"/>
        </w:tabs>
        <w:spacing w:line="240" w:lineRule="auto"/>
      </w:pPr>
      <w:r w:rsidRPr="005D2225">
        <w:rPr>
          <w:rFonts w:eastAsia="Symbol"/>
          <w:color w:val="000000"/>
          <w:sz w:val="28"/>
          <w:szCs w:val="28"/>
          <w:lang w:bidi="ru-RU"/>
        </w:rPr>
        <w:t></w:t>
      </w:r>
      <w:r w:rsidRPr="005D2225">
        <w:rPr>
          <w:color w:val="000000"/>
          <w:sz w:val="28"/>
          <w:szCs w:val="28"/>
          <w:lang w:bidi="ru-RU"/>
        </w:rPr>
        <w:tab/>
        <w:t>профессиональный стандарт «Педагог профессионального  обучения, профессионального образования и дополнительного профессионального образования», утвержденный приказом Министерства труда и социальной защиты Российской Федерации от 8 сентября 2015 г., № 608н;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>–</w:t>
      </w:r>
      <w:r w:rsidRPr="005D2225">
        <w:rPr>
          <w:color w:val="000000"/>
          <w:sz w:val="28"/>
          <w:szCs w:val="28"/>
          <w:lang w:bidi="ru-RU"/>
        </w:rPr>
        <w:tab/>
        <w:t>профессиональный стандарт «Педагог дополнительного образования детей и взрослых», утвержденный приказом Министерства труда и социальной защиты Российской Федерации от 8 сентября 2015 г., № 613н.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>ОПОП отражает компетентностно-квалификационную характеристику выпускника, содержание и организацию образовательного процесса и государственной итоговой аттестации выпускников. ОПОП регламентирует цели, ожидаемые результаты обучения, содержание, условия и технологии реализации образовательного процесса, содержит фонды оценочных средств, включает учебный план, рабочие программы дисциплин, практик, государственной итоговой аттестации.</w:t>
      </w:r>
    </w:p>
    <w:p w:rsidR="007D7770" w:rsidRPr="005D2225" w:rsidRDefault="007D7770">
      <w:pPr>
        <w:shd w:val="clear" w:color="auto" w:fill="FFFFFF"/>
        <w:suppressAutoHyphens/>
        <w:spacing w:line="240" w:lineRule="auto"/>
        <w:ind w:firstLine="902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hd w:val="clear" w:color="auto" w:fill="FFFFFF"/>
        <w:suppressAutoHyphens/>
        <w:spacing w:line="240" w:lineRule="auto"/>
        <w:rPr>
          <w:b/>
          <w:sz w:val="28"/>
          <w:szCs w:val="28"/>
        </w:rPr>
      </w:pPr>
      <w:r w:rsidRPr="005D2225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5D2225">
        <w:rPr>
          <w:b/>
          <w:sz w:val="28"/>
          <w:szCs w:val="28"/>
        </w:rPr>
        <w:t xml:space="preserve">ОПОП </w:t>
      </w:r>
      <w:r w:rsidRPr="005D2225">
        <w:rPr>
          <w:b/>
          <w:bCs/>
          <w:sz w:val="28"/>
          <w:szCs w:val="28"/>
        </w:rPr>
        <w:t xml:space="preserve">по направлению подготовки </w:t>
      </w:r>
      <w:r w:rsidRPr="005D2225">
        <w:rPr>
          <w:b/>
          <w:sz w:val="28"/>
          <w:szCs w:val="28"/>
        </w:rPr>
        <w:t>44.03.04 Профессиональное обучение (по отраслям).</w:t>
      </w:r>
    </w:p>
    <w:p w:rsidR="007D7770" w:rsidRPr="005D2225" w:rsidRDefault="00DE25C1">
      <w:pPr>
        <w:shd w:val="clear" w:color="auto" w:fill="FFFFFF"/>
        <w:suppressAutoHyphens/>
        <w:spacing w:line="240" w:lineRule="auto"/>
      </w:pPr>
      <w:r w:rsidRPr="005D2225">
        <w:rPr>
          <w:sz w:val="28"/>
          <w:szCs w:val="28"/>
        </w:rPr>
        <w:t>Нормативно-правовую базу разработки ОПОП составляют:</w:t>
      </w:r>
    </w:p>
    <w:p w:rsidR="007D7770" w:rsidRPr="005D2225" w:rsidRDefault="00DE25C1">
      <w:pPr>
        <w:numPr>
          <w:ilvl w:val="0"/>
          <w:numId w:val="17"/>
        </w:numPr>
        <w:shd w:val="clear" w:color="auto" w:fill="FFFFFF"/>
        <w:tabs>
          <w:tab w:val="left" w:pos="993"/>
          <w:tab w:val="left" w:pos="1134"/>
        </w:tabs>
        <w:suppressAutoHyphens/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5D2225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5D2225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7D7770" w:rsidRPr="005D2225" w:rsidRDefault="00DE25C1">
      <w:pPr>
        <w:numPr>
          <w:ilvl w:val="0"/>
          <w:numId w:val="17"/>
        </w:numPr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bCs/>
          <w:sz w:val="28"/>
          <w:szCs w:val="28"/>
          <w:highlight w:val="white"/>
        </w:rPr>
        <w:t>Постановление Правительства РФ от 28 октября 2013г. №966 «О лицензировании образовательной деятельности»;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  <w:rPr>
          <w:sz w:val="28"/>
          <w:szCs w:val="28"/>
        </w:rPr>
      </w:pPr>
      <w:r w:rsidRPr="005D2225">
        <w:rPr>
          <w:bCs/>
          <w:sz w:val="28"/>
          <w:szCs w:val="28"/>
          <w:highlight w:val="white"/>
        </w:rPr>
        <w:t xml:space="preserve">Приказ </w:t>
      </w:r>
      <w:r w:rsidRPr="005D2225">
        <w:rPr>
          <w:sz w:val="28"/>
          <w:szCs w:val="28"/>
        </w:rPr>
        <w:t>Министерства образования и науки РФ от 05.04.2017г. №301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</w:pPr>
      <w:r w:rsidRPr="005D2225">
        <w:rPr>
          <w:sz w:val="28"/>
          <w:szCs w:val="28"/>
        </w:rPr>
        <w:t xml:space="preserve">Федеральный государственный образовательный стандарт по направлению подготовки 44.03.04 Профессиональное обучение (по отраслям) и уровню высшего образования бакалавриат, утвержденный </w:t>
      </w:r>
      <w:r w:rsidRPr="005D2225">
        <w:rPr>
          <w:sz w:val="28"/>
          <w:szCs w:val="28"/>
        </w:rPr>
        <w:lastRenderedPageBreak/>
        <w:t>приказом Минобрнауки России от 22 февраля 2018 №  (Зарегистрировано в Минюсте России 15.03.2018 № 50360) (далее - ФГОС ВО);;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  <w:rPr>
          <w:bCs/>
          <w:sz w:val="28"/>
          <w:szCs w:val="28"/>
          <w:highlight w:val="white"/>
        </w:rPr>
      </w:pPr>
      <w:r w:rsidRPr="005D2225">
        <w:rPr>
          <w:sz w:val="28"/>
          <w:szCs w:val="28"/>
          <w:lang w:bidi="ru-RU"/>
        </w:rPr>
        <w:t xml:space="preserve">Примерная образовательная программа по направлению подготовки </w:t>
      </w:r>
      <w:r w:rsidRPr="005D2225">
        <w:rPr>
          <w:sz w:val="28"/>
          <w:szCs w:val="28"/>
        </w:rPr>
        <w:t>44.03.04 Профессиональное обучение (по отраслям)</w:t>
      </w:r>
      <w:r w:rsidRPr="005D2225">
        <w:rPr>
          <w:sz w:val="28"/>
          <w:szCs w:val="28"/>
          <w:lang w:bidi="ru-RU"/>
        </w:rPr>
        <w:t xml:space="preserve"> (уровень бакалавриата);</w:t>
      </w:r>
    </w:p>
    <w:p w:rsidR="007D7770" w:rsidRPr="005D2225" w:rsidRDefault="00DE25C1">
      <w:pPr>
        <w:numPr>
          <w:ilvl w:val="0"/>
          <w:numId w:val="17"/>
        </w:numPr>
        <w:suppressAutoHyphens/>
        <w:spacing w:line="240" w:lineRule="auto"/>
        <w:ind w:left="142" w:firstLine="567"/>
        <w:rPr>
          <w:bCs/>
          <w:sz w:val="28"/>
          <w:szCs w:val="28"/>
          <w:highlight w:val="white"/>
        </w:rPr>
      </w:pPr>
      <w:r w:rsidRPr="005D2225">
        <w:rPr>
          <w:color w:val="000000"/>
          <w:sz w:val="28"/>
          <w:szCs w:val="28"/>
          <w:lang w:bidi="ru-RU"/>
        </w:rPr>
        <w:t xml:space="preserve">Порядок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утвержденный приказом Минобрнауки России от 29 июня 2015 г. № 636 </w:t>
      </w:r>
      <w:r w:rsidRPr="005D2225">
        <w:rPr>
          <w:sz w:val="28"/>
          <w:szCs w:val="28"/>
          <w:lang w:bidi="ru-RU"/>
        </w:rPr>
        <w:t>(с изм. и доп.);</w:t>
      </w:r>
    </w:p>
    <w:p w:rsidR="007D7770" w:rsidRPr="005D2225" w:rsidRDefault="00DE25C1" w:rsidP="00AA44D5">
      <w:pPr>
        <w:numPr>
          <w:ilvl w:val="0"/>
          <w:numId w:val="17"/>
        </w:numPr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 w:rsidRPr="005D2225">
        <w:rPr>
          <w:sz w:val="28"/>
          <w:szCs w:val="28"/>
          <w:lang w:bidi="ru-RU"/>
        </w:rPr>
        <w:t>Положение о практике обучающихся, осваивающих основные профессиональные образовательные программы высшего образования, утвержденное приказом Минобрнауки России от 27 ноября 2015 г. № 1383(с изм. и доп.);</w:t>
      </w:r>
    </w:p>
    <w:p w:rsidR="007D7770" w:rsidRPr="005D2225" w:rsidRDefault="00DE25C1" w:rsidP="00AA44D5">
      <w:pPr>
        <w:numPr>
          <w:ilvl w:val="0"/>
          <w:numId w:val="17"/>
        </w:numPr>
        <w:suppressAutoHyphens/>
        <w:spacing w:line="240" w:lineRule="auto"/>
        <w:ind w:left="0" w:firstLine="709"/>
        <w:rPr>
          <w:bCs/>
          <w:sz w:val="28"/>
          <w:szCs w:val="28"/>
          <w:highlight w:val="white"/>
        </w:rPr>
      </w:pPr>
      <w:r w:rsidRPr="005D2225">
        <w:rPr>
          <w:bCs/>
          <w:sz w:val="28"/>
          <w:szCs w:val="28"/>
          <w:highlight w:val="white"/>
        </w:rPr>
        <w:t>Приказ Министерства образования и науки Российской Федерации от 15.12.2017 г. №1225 «О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27.11.2015 г. №1383» (Зарегистрирован 16.01.2018 г.  №49637);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</w:pPr>
      <w:r w:rsidRPr="005D2225">
        <w:rPr>
          <w:sz w:val="28"/>
          <w:szCs w:val="28"/>
        </w:rPr>
        <w:t xml:space="preserve">Иные нормативно-методические документы Минобрнауки России; 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</w:pPr>
      <w:r w:rsidRPr="005D2225">
        <w:rPr>
          <w:sz w:val="28"/>
          <w:szCs w:val="28"/>
        </w:rPr>
        <w:t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Козьмы Минина» (далее – ФГБОУ ВО «НГПУ им. К. Минина, НГПУ им. К. Минина, Мининский университет);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Положение о порядке формирования основной профессиональной образовательной программы по направлениям подготовки (специальностям);</w:t>
      </w:r>
    </w:p>
    <w:p w:rsidR="007D7770" w:rsidRPr="005D2225" w:rsidRDefault="00DE25C1" w:rsidP="00AA44D5">
      <w:pPr>
        <w:widowControl w:val="0"/>
        <w:numPr>
          <w:ilvl w:val="0"/>
          <w:numId w:val="17"/>
        </w:numPr>
        <w:suppressAutoHyphens/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Положение о 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магистратуры;</w:t>
      </w:r>
    </w:p>
    <w:p w:rsidR="007D7770" w:rsidRPr="005D2225" w:rsidRDefault="00DE25C1" w:rsidP="00AA44D5">
      <w:pPr>
        <w:numPr>
          <w:ilvl w:val="0"/>
          <w:numId w:val="17"/>
        </w:numPr>
        <w:shd w:val="clear" w:color="auto" w:fill="FFFFFF"/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Положение о практике обучающихся, осваивающих основные профессиональные образовательные программы высшего образования.</w:t>
      </w:r>
    </w:p>
    <w:p w:rsidR="007D7770" w:rsidRPr="005D2225" w:rsidRDefault="007D7770">
      <w:pPr>
        <w:shd w:val="clear" w:color="auto" w:fill="FFFFFF"/>
        <w:tabs>
          <w:tab w:val="left" w:pos="993"/>
        </w:tabs>
        <w:suppressAutoHyphens/>
        <w:spacing w:line="240" w:lineRule="auto"/>
        <w:ind w:firstLine="0"/>
        <w:rPr>
          <w:sz w:val="28"/>
          <w:szCs w:val="28"/>
          <w:highlight w:val="yellow"/>
        </w:rPr>
      </w:pPr>
    </w:p>
    <w:p w:rsidR="007D7770" w:rsidRPr="005D2225" w:rsidRDefault="00DE25C1">
      <w:pPr>
        <w:pStyle w:val="15"/>
        <w:widowControl/>
        <w:shd w:val="clear" w:color="auto" w:fill="auto"/>
        <w:tabs>
          <w:tab w:val="left" w:leader="underscore" w:pos="7882"/>
        </w:tabs>
        <w:suppressAutoHyphens/>
        <w:spacing w:line="240" w:lineRule="auto"/>
        <w:jc w:val="center"/>
        <w:rPr>
          <w:color w:val="000000"/>
          <w:lang w:bidi="ru-RU"/>
        </w:rPr>
      </w:pPr>
      <w:r w:rsidRPr="005D2225">
        <w:rPr>
          <w:b/>
          <w:bCs/>
          <w:color w:val="000000"/>
          <w:lang w:bidi="ru-RU"/>
        </w:rPr>
        <w:t>2. ОБЩАЯ ХАРАКТЕРИСТИКА ОБРАЗОВАТЕЛЬНОЙ ПРОГРАММЫ</w:t>
      </w:r>
    </w:p>
    <w:p w:rsidR="007D7770" w:rsidRPr="005D2225" w:rsidRDefault="007D7770">
      <w:pPr>
        <w:tabs>
          <w:tab w:val="left" w:pos="1243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</w:p>
    <w:p w:rsidR="007D7770" w:rsidRPr="005D2225" w:rsidRDefault="00DE25C1">
      <w:pPr>
        <w:tabs>
          <w:tab w:val="left" w:pos="1243"/>
        </w:tabs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Миссия ОПОП:</w:t>
      </w:r>
      <w:r w:rsidR="00AA44D5" w:rsidRPr="005D2225">
        <w:rPr>
          <w:b/>
          <w:color w:val="000000"/>
          <w:sz w:val="28"/>
          <w:szCs w:val="28"/>
          <w:lang w:bidi="ru-RU"/>
        </w:rPr>
        <w:t xml:space="preserve"> </w:t>
      </w:r>
      <w:r w:rsidRPr="005D2225">
        <w:rPr>
          <w:color w:val="000000"/>
          <w:sz w:val="28"/>
          <w:szCs w:val="28"/>
          <w:lang w:bidi="ru-RU"/>
        </w:rPr>
        <w:t>заключается в обеспечении эффективности профессионально-педагогического образования, подготовке конкурентоспособного, компетентного специалиста, способного осуществлять подготовку рабочих и специалист</w:t>
      </w:r>
      <w:r w:rsidR="00AE38EE" w:rsidRPr="005D2225">
        <w:rPr>
          <w:color w:val="000000"/>
          <w:sz w:val="28"/>
          <w:szCs w:val="28"/>
          <w:lang w:bidi="ru-RU"/>
        </w:rPr>
        <w:t>ов для инновационной экономики.</w:t>
      </w:r>
    </w:p>
    <w:p w:rsidR="007D7770" w:rsidRPr="005D2225" w:rsidRDefault="00DE25C1">
      <w:pPr>
        <w:tabs>
          <w:tab w:val="left" w:pos="1243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D2225">
        <w:rPr>
          <w:b/>
          <w:color w:val="000000"/>
          <w:sz w:val="28"/>
          <w:szCs w:val="28"/>
          <w:lang w:bidi="ru-RU"/>
        </w:rPr>
        <w:lastRenderedPageBreak/>
        <w:t>Цель ОПОП:</w:t>
      </w:r>
      <w:r w:rsidRPr="005D2225">
        <w:rPr>
          <w:sz w:val="28"/>
          <w:szCs w:val="28"/>
        </w:rPr>
        <w:t xml:space="preserve"> ОПОП имеет своей целью развитие у обучающихся личностных качеств и формирование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44.03.04 Профессиональное обучение (по отраслям).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Квалификация</w:t>
      </w:r>
      <w:r w:rsidRPr="005D2225">
        <w:rPr>
          <w:color w:val="000000"/>
          <w:sz w:val="28"/>
          <w:szCs w:val="28"/>
          <w:lang w:bidi="ru-RU"/>
        </w:rPr>
        <w:t>, присваиваемая выпускникам образовательной программы: бакалавр.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 xml:space="preserve">Объем </w:t>
      </w:r>
      <w:r w:rsidRPr="005D2225">
        <w:rPr>
          <w:b/>
          <w:color w:val="000000"/>
          <w:sz w:val="28"/>
          <w:szCs w:val="28"/>
          <w:shd w:val="clear" w:color="auto" w:fill="FFFFFF"/>
          <w:lang w:bidi="ru-RU"/>
        </w:rPr>
        <w:t>программы</w:t>
      </w:r>
      <w:r w:rsidRPr="005D2225">
        <w:rPr>
          <w:color w:val="000000"/>
          <w:sz w:val="28"/>
          <w:szCs w:val="28"/>
          <w:shd w:val="clear" w:color="auto" w:fill="FFFFFF"/>
          <w:lang w:bidi="ru-RU"/>
        </w:rPr>
        <w:t xml:space="preserve"> 240 зачетных</w:t>
      </w:r>
      <w:r w:rsidRPr="005D2225">
        <w:rPr>
          <w:color w:val="000000"/>
          <w:sz w:val="28"/>
          <w:szCs w:val="28"/>
          <w:lang w:bidi="ru-RU"/>
        </w:rPr>
        <w:t xml:space="preserve"> единиц (далее - з.е.) </w:t>
      </w:r>
    </w:p>
    <w:p w:rsidR="007D7770" w:rsidRPr="005D2225" w:rsidRDefault="00DE25C1">
      <w:pPr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5D2225">
        <w:rPr>
          <w:b/>
          <w:color w:val="000000"/>
          <w:sz w:val="28"/>
          <w:szCs w:val="28"/>
          <w:lang w:bidi="ru-RU"/>
        </w:rPr>
        <w:t>ОПОП реализуется:</w:t>
      </w:r>
    </w:p>
    <w:p w:rsidR="007D7770" w:rsidRPr="005D2225" w:rsidRDefault="00DE25C1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5D2225">
        <w:rPr>
          <w:i/>
          <w:color w:val="000000"/>
          <w:sz w:val="28"/>
          <w:szCs w:val="28"/>
          <w:lang w:bidi="ru-RU"/>
        </w:rPr>
        <w:t>без применения электронного обучения.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Форма(ы) обучения</w:t>
      </w:r>
      <w:r w:rsidRPr="005D2225">
        <w:rPr>
          <w:color w:val="000000"/>
          <w:sz w:val="28"/>
          <w:szCs w:val="28"/>
          <w:lang w:bidi="ru-RU"/>
        </w:rPr>
        <w:t xml:space="preserve">: </w:t>
      </w:r>
      <w:r w:rsidRPr="005D2225">
        <w:rPr>
          <w:i/>
          <w:color w:val="000000"/>
          <w:sz w:val="28"/>
          <w:szCs w:val="28"/>
          <w:lang w:bidi="ru-RU"/>
        </w:rPr>
        <w:t>очная</w:t>
      </w:r>
      <w:r w:rsidRPr="005D2225">
        <w:rPr>
          <w:color w:val="000000"/>
          <w:sz w:val="28"/>
          <w:szCs w:val="28"/>
          <w:lang w:bidi="ru-RU"/>
        </w:rPr>
        <w:t>.</w:t>
      </w: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Срок получения образования</w:t>
      </w:r>
      <w:r w:rsidRPr="005D2225">
        <w:rPr>
          <w:color w:val="000000"/>
          <w:sz w:val="28"/>
          <w:szCs w:val="28"/>
          <w:lang w:bidi="ru-RU"/>
        </w:rPr>
        <w:t xml:space="preserve">: </w:t>
      </w:r>
    </w:p>
    <w:p w:rsidR="007D7770" w:rsidRPr="005D2225" w:rsidRDefault="00DE25C1">
      <w:pPr>
        <w:suppressAutoHyphens/>
        <w:spacing w:line="240" w:lineRule="auto"/>
        <w:rPr>
          <w:i/>
          <w:color w:val="000000"/>
          <w:sz w:val="28"/>
          <w:szCs w:val="28"/>
          <w:lang w:bidi="ru-RU"/>
        </w:rPr>
      </w:pPr>
      <w:r w:rsidRPr="005D2225">
        <w:rPr>
          <w:i/>
          <w:color w:val="000000"/>
          <w:sz w:val="28"/>
          <w:szCs w:val="28"/>
          <w:lang w:bidi="ru-RU"/>
        </w:rPr>
        <w:t>- при очной форме обучения 4 года;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5D2225">
        <w:rPr>
          <w:b/>
          <w:color w:val="000000"/>
          <w:sz w:val="28"/>
          <w:szCs w:val="28"/>
          <w:lang w:bidi="ru-RU"/>
        </w:rPr>
        <w:t>Трудоемкость ОПОП:</w:t>
      </w:r>
    </w:p>
    <w:p w:rsidR="007D7770" w:rsidRPr="005D2225" w:rsidRDefault="00DE25C1">
      <w:pPr>
        <w:tabs>
          <w:tab w:val="left" w:pos="1222"/>
        </w:tabs>
        <w:suppressAutoHyphens/>
        <w:spacing w:line="240" w:lineRule="auto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>Объем обязательной части ОПОП без учета ГИА составляет 70 % общего объема программы бакалавриата</w:t>
      </w:r>
    </w:p>
    <w:tbl>
      <w:tblPr>
        <w:tblW w:w="95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345"/>
        <w:gridCol w:w="3200"/>
      </w:tblGrid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Зачетных единиц всего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240</w:t>
            </w:r>
          </w:p>
        </w:tc>
      </w:tr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Дисциплины (модули)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не менее 120</w:t>
            </w:r>
          </w:p>
        </w:tc>
      </w:tr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Практика, в том числе НИР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не менее 60</w:t>
            </w:r>
          </w:p>
        </w:tc>
      </w:tr>
      <w:tr w:rsidR="007D7770" w:rsidRPr="005D2225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Государственная итоговая аттестация (з.е.)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tabs>
                <w:tab w:val="left" w:pos="1222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D2225">
              <w:rPr>
                <w:color w:val="000000"/>
                <w:sz w:val="28"/>
                <w:szCs w:val="28"/>
                <w:lang w:bidi="ru-RU"/>
              </w:rPr>
              <w:t>не менее 9</w:t>
            </w:r>
          </w:p>
        </w:tc>
      </w:tr>
    </w:tbl>
    <w:p w:rsidR="007D7770" w:rsidRPr="005D2225" w:rsidRDefault="007D777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7D7770" w:rsidRPr="005D2225" w:rsidRDefault="00DE25C1">
      <w:pPr>
        <w:shd w:val="clear" w:color="auto" w:fill="FFFFFF"/>
        <w:spacing w:line="240" w:lineRule="auto"/>
        <w:rPr>
          <w:sz w:val="28"/>
          <w:szCs w:val="28"/>
        </w:rPr>
      </w:pPr>
      <w:r w:rsidRPr="005D2225">
        <w:rPr>
          <w:b/>
          <w:color w:val="000000"/>
          <w:sz w:val="28"/>
          <w:szCs w:val="28"/>
          <w:lang w:bidi="ru-RU"/>
        </w:rPr>
        <w:t>Требования к абитуриенту</w:t>
      </w:r>
      <w:r w:rsidRPr="005D2225">
        <w:rPr>
          <w:color w:val="000000"/>
          <w:sz w:val="28"/>
          <w:szCs w:val="28"/>
          <w:lang w:bidi="ru-RU"/>
        </w:rPr>
        <w:t xml:space="preserve">: </w:t>
      </w:r>
      <w:r w:rsidRPr="005D2225">
        <w:rPr>
          <w:sz w:val="28"/>
          <w:szCs w:val="28"/>
        </w:rPr>
        <w:t>наличие аттестата о среднем  общем образовании или диплома о среднем профессиональном образовании или диплома о высшем образовании.</w:t>
      </w:r>
    </w:p>
    <w:p w:rsidR="007D7770" w:rsidRPr="005D2225" w:rsidRDefault="007D7770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</w:p>
    <w:p w:rsidR="007D7770" w:rsidRPr="005D2225" w:rsidRDefault="00DE25C1">
      <w:pPr>
        <w:widowControl w:val="0"/>
        <w:autoSpaceDE w:val="0"/>
        <w:spacing w:line="240" w:lineRule="auto"/>
        <w:rPr>
          <w:b/>
          <w:bCs/>
          <w:sz w:val="28"/>
          <w:szCs w:val="28"/>
        </w:rPr>
      </w:pPr>
      <w:r w:rsidRPr="005D2225">
        <w:rPr>
          <w:b/>
          <w:bCs/>
          <w:sz w:val="28"/>
          <w:szCs w:val="28"/>
        </w:rPr>
        <w:t xml:space="preserve">Возможности продолжения образования </w:t>
      </w:r>
    </w:p>
    <w:p w:rsidR="007D7770" w:rsidRPr="005D2225" w:rsidRDefault="00DE25C1">
      <w:pPr>
        <w:shd w:val="clear" w:color="auto" w:fill="FFFFFF"/>
        <w:tabs>
          <w:tab w:val="left" w:pos="-5954"/>
        </w:tabs>
        <w:suppressAutoHyphens/>
        <w:spacing w:line="240" w:lineRule="auto"/>
        <w:ind w:firstLine="0"/>
        <w:rPr>
          <w:color w:val="000000"/>
          <w:sz w:val="28"/>
          <w:szCs w:val="28"/>
          <w:lang w:bidi="ru-RU"/>
        </w:rPr>
      </w:pPr>
      <w:r w:rsidRPr="005D2225">
        <w:rPr>
          <w:sz w:val="28"/>
          <w:szCs w:val="28"/>
        </w:rPr>
        <w:tab/>
        <w:t>Выпускник, освоивший основную профессиональную образовательную программу высшего образования по направлению подготовки 44.03.04 Профессиональное обучение (по отраслям) и профилю подготовки «Правоведение и правоохранительная деятельность», подготовлен для продолжения образования в магистратуре по направлению подготовки 44.04.04 Профессиональное обучение (по отраслям).</w:t>
      </w:r>
    </w:p>
    <w:p w:rsidR="007D7770" w:rsidRPr="005D2225" w:rsidRDefault="007D7770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rPr>
          <w:i/>
          <w:color w:val="000000"/>
          <w:sz w:val="28"/>
          <w:szCs w:val="28"/>
          <w:lang w:bidi="ru-RU"/>
        </w:rPr>
      </w:pPr>
    </w:p>
    <w:p w:rsidR="007D7770" w:rsidRPr="005D2225" w:rsidRDefault="00DE25C1">
      <w:pPr>
        <w:shd w:val="clear" w:color="auto" w:fill="FFFFFF"/>
        <w:tabs>
          <w:tab w:val="left" w:pos="993"/>
        </w:tabs>
        <w:suppressAutoHyphens/>
        <w:spacing w:line="240" w:lineRule="auto"/>
        <w:ind w:left="709"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3. ХАРАКТЕРИСТИКА ПРОФЕССИОНАЛЬНОЙ ДЕЯТЕЛЬНОСТИ ВЫПУСКНИКА</w:t>
      </w:r>
    </w:p>
    <w:p w:rsidR="007D7770" w:rsidRPr="005D2225" w:rsidRDefault="007D7770">
      <w:pPr>
        <w:shd w:val="clear" w:color="auto" w:fill="FFFFFF"/>
        <w:suppressAutoHyphens/>
        <w:spacing w:line="240" w:lineRule="auto"/>
        <w:rPr>
          <w:b/>
          <w:bCs/>
          <w:sz w:val="28"/>
          <w:szCs w:val="28"/>
        </w:rPr>
      </w:pPr>
    </w:p>
    <w:p w:rsidR="007D7770" w:rsidRPr="005D2225" w:rsidRDefault="00DE25C1">
      <w:pPr>
        <w:shd w:val="clear" w:color="auto" w:fill="FFFFFF"/>
        <w:suppressAutoHyphens/>
        <w:spacing w:line="240" w:lineRule="auto"/>
      </w:pPr>
      <w:r w:rsidRPr="005D2225">
        <w:rPr>
          <w:b/>
          <w:bCs/>
          <w:sz w:val="28"/>
          <w:szCs w:val="28"/>
        </w:rPr>
        <w:t xml:space="preserve">3.1. Общее описание </w:t>
      </w:r>
      <w:r w:rsidRPr="005D2225">
        <w:rPr>
          <w:b/>
          <w:sz w:val="28"/>
          <w:szCs w:val="28"/>
        </w:rPr>
        <w:t>профессиональной деятельности выпускника</w:t>
      </w:r>
    </w:p>
    <w:p w:rsidR="007D7770" w:rsidRPr="005D2225" w:rsidRDefault="00DE25C1">
      <w:pPr>
        <w:tabs>
          <w:tab w:val="left" w:leader="underscore" w:pos="9581"/>
        </w:tabs>
        <w:suppressAutoHyphens/>
        <w:spacing w:line="240" w:lineRule="auto"/>
        <w:ind w:firstLine="600"/>
      </w:pPr>
      <w:r w:rsidRPr="005D2225">
        <w:rPr>
          <w:color w:val="000000"/>
          <w:sz w:val="28"/>
          <w:szCs w:val="28"/>
          <w:lang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бакалавриата, могут осуществлять профессиональную деятельность: 01 Образование и наука (в сфере профессионального обучения, профессионального образования, дополнительного образования) </w:t>
      </w:r>
      <w:r w:rsidRPr="005D2225">
        <w:rPr>
          <w:i/>
          <w:color w:val="000000"/>
          <w:sz w:val="28"/>
          <w:szCs w:val="28"/>
          <w:lang w:bidi="ru-RU"/>
        </w:rPr>
        <w:t>(п.1.11 ФГОС ВО)</w:t>
      </w:r>
      <w:r w:rsidRPr="005D2225">
        <w:rPr>
          <w:color w:val="000000"/>
          <w:sz w:val="28"/>
          <w:szCs w:val="28"/>
          <w:lang w:bidi="ru-RU"/>
        </w:rPr>
        <w:t>.</w:t>
      </w:r>
    </w:p>
    <w:p w:rsidR="007D7770" w:rsidRPr="005D2225" w:rsidRDefault="00DE25C1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lastRenderedPageBreak/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7D7770" w:rsidRPr="005D2225" w:rsidRDefault="00DE25C1">
      <w:pPr>
        <w:tabs>
          <w:tab w:val="left" w:leader="underscore" w:pos="9581"/>
        </w:tabs>
        <w:suppressAutoHyphens/>
        <w:spacing w:line="240" w:lineRule="auto"/>
        <w:ind w:firstLine="600"/>
        <w:rPr>
          <w:color w:val="000000"/>
          <w:sz w:val="28"/>
          <w:szCs w:val="28"/>
          <w:lang w:bidi="ru-RU"/>
        </w:rPr>
      </w:pPr>
      <w:r w:rsidRPr="005D2225">
        <w:rPr>
          <w:color w:val="000000"/>
          <w:sz w:val="28"/>
          <w:szCs w:val="28"/>
          <w:lang w:bidi="ru-RU"/>
        </w:rPr>
        <w:t xml:space="preserve">Тип (типы) задач профессиональной деятельности выпускников: педагогический </w:t>
      </w:r>
      <w:r w:rsidRPr="005D2225">
        <w:rPr>
          <w:i/>
          <w:color w:val="000000"/>
          <w:sz w:val="28"/>
          <w:szCs w:val="28"/>
          <w:lang w:bidi="ru-RU"/>
        </w:rPr>
        <w:t>(п.1.12 ФГОС ВО).</w:t>
      </w:r>
    </w:p>
    <w:p w:rsidR="007D7770" w:rsidRPr="005D2225" w:rsidRDefault="00DE25C1">
      <w:pPr>
        <w:pStyle w:val="aff3"/>
        <w:numPr>
          <w:ilvl w:val="0"/>
          <w:numId w:val="6"/>
        </w:numPr>
        <w:autoSpaceDE w:val="0"/>
        <w:ind w:left="0" w:firstLine="567"/>
        <w:jc w:val="both"/>
      </w:pPr>
      <w:r w:rsidRPr="005D2225">
        <w:rPr>
          <w:color w:val="000000"/>
          <w:sz w:val="28"/>
          <w:szCs w:val="28"/>
          <w:lang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  <w:r w:rsidRPr="005D2225">
        <w:rPr>
          <w:rFonts w:eastAsia="Calibri"/>
          <w:iCs/>
          <w:sz w:val="28"/>
          <w:szCs w:val="28"/>
        </w:rPr>
        <w:t>образовательные программы, в том числе индивидуальные;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 xml:space="preserve">образовательный процесс; 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>социально-воспитательная среда;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iCs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>образовательные результаты;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5D2225">
        <w:rPr>
          <w:rFonts w:eastAsia="Calibri"/>
          <w:iCs/>
          <w:sz w:val="28"/>
          <w:szCs w:val="28"/>
        </w:rPr>
        <w:t>профессионально-педагогические технологии;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5D2225">
        <w:rPr>
          <w:rFonts w:eastAsia="Calibri"/>
          <w:sz w:val="28"/>
          <w:szCs w:val="28"/>
        </w:rPr>
        <w:t>образовательные отношения;</w:t>
      </w:r>
    </w:p>
    <w:p w:rsidR="007D7770" w:rsidRPr="005D2225" w:rsidRDefault="00DE25C1">
      <w:pPr>
        <w:numPr>
          <w:ilvl w:val="0"/>
          <w:numId w:val="6"/>
        </w:numPr>
        <w:autoSpaceDE w:val="0"/>
        <w:spacing w:after="200" w:line="240" w:lineRule="auto"/>
        <w:ind w:left="0" w:firstLine="567"/>
        <w:contextualSpacing/>
        <w:jc w:val="left"/>
        <w:rPr>
          <w:rFonts w:eastAsia="Calibri"/>
          <w:sz w:val="28"/>
          <w:szCs w:val="28"/>
        </w:rPr>
      </w:pPr>
      <w:r w:rsidRPr="005D2225">
        <w:rPr>
          <w:rFonts w:eastAsia="Calibri"/>
          <w:sz w:val="28"/>
          <w:szCs w:val="28"/>
        </w:rPr>
        <w:t>научные знания по отраслям.</w:t>
      </w:r>
    </w:p>
    <w:p w:rsidR="007D7770" w:rsidRPr="005D2225" w:rsidRDefault="007D777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rFonts w:eastAsia="Calibri"/>
          <w:b/>
          <w:bCs/>
          <w:sz w:val="28"/>
          <w:szCs w:val="28"/>
        </w:rPr>
      </w:pPr>
    </w:p>
    <w:p w:rsidR="007D7770" w:rsidRPr="005D2225" w:rsidRDefault="00DE25C1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z w:val="28"/>
          <w:szCs w:val="28"/>
        </w:rPr>
      </w:pPr>
      <w:r w:rsidRPr="005D2225">
        <w:rPr>
          <w:b/>
          <w:bCs/>
          <w:sz w:val="28"/>
          <w:szCs w:val="28"/>
        </w:rPr>
        <w:t xml:space="preserve">3.2. </w:t>
      </w:r>
      <w:r w:rsidRPr="005D2225">
        <w:rPr>
          <w:b/>
          <w:sz w:val="28"/>
          <w:szCs w:val="28"/>
          <w:lang w:bidi="ru-RU"/>
        </w:rPr>
        <w:t>Перечень профессиональных стандартов</w:t>
      </w:r>
      <w:r w:rsidRPr="005D2225">
        <w:rPr>
          <w:sz w:val="28"/>
          <w:szCs w:val="28"/>
          <w:lang w:bidi="ru-RU"/>
        </w:rPr>
        <w:t xml:space="preserve">, соотнесенных с федеральным государственным образовательным стандартом по направлению подготовки, приведен в Приложении 1. </w:t>
      </w:r>
      <w:r w:rsidRPr="005D2225">
        <w:rPr>
          <w:b/>
          <w:sz w:val="28"/>
          <w:szCs w:val="28"/>
          <w:lang w:bidi="ru-RU"/>
        </w:rPr>
        <w:t>Перечень обобщённых трудовых функций</w:t>
      </w:r>
      <w:r w:rsidRPr="005D2225">
        <w:rPr>
          <w:sz w:val="28"/>
          <w:szCs w:val="28"/>
          <w:lang w:bidi="ru-RU"/>
        </w:rPr>
        <w:t xml:space="preserve"> и трудовых функций, имеющих отношение к профессиональной деятельности выпускника программ бакалавриата по направлению подготовки </w:t>
      </w:r>
      <w:r w:rsidRPr="005D2225">
        <w:rPr>
          <w:sz w:val="28"/>
          <w:szCs w:val="28"/>
        </w:rPr>
        <w:t>44.03.04 Профессиональное обучение (по отраслям)</w:t>
      </w:r>
      <w:r w:rsidRPr="005D2225">
        <w:rPr>
          <w:sz w:val="28"/>
          <w:szCs w:val="28"/>
          <w:lang w:bidi="ru-RU"/>
        </w:rPr>
        <w:t>, представлен в Приложении 2.</w:t>
      </w:r>
    </w:p>
    <w:p w:rsidR="007D7770" w:rsidRPr="005D2225" w:rsidRDefault="007D7770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spacing w:line="240" w:lineRule="auto"/>
        <w:rPr>
          <w:b/>
          <w:sz w:val="28"/>
          <w:szCs w:val="28"/>
        </w:rPr>
      </w:pPr>
    </w:p>
    <w:p w:rsidR="007D7770" w:rsidRPr="005D2225" w:rsidRDefault="00DE25C1">
      <w:pPr>
        <w:suppressAutoHyphens/>
        <w:spacing w:line="240" w:lineRule="auto"/>
      </w:pPr>
      <w:r w:rsidRPr="005D2225">
        <w:rPr>
          <w:b/>
          <w:color w:val="000000"/>
          <w:sz w:val="28"/>
          <w:szCs w:val="28"/>
          <w:lang w:bidi="ru-RU"/>
        </w:rPr>
        <w:t>3.3.</w:t>
      </w:r>
      <w:r w:rsidRPr="005D2225">
        <w:rPr>
          <w:b/>
          <w:color w:val="000000"/>
          <w:sz w:val="28"/>
          <w:szCs w:val="28"/>
          <w:lang w:bidi="ru-RU"/>
        </w:rPr>
        <w:tab/>
        <w:t>Перечень основных задач профессиональной деятельности выпускников (по типам) (в соответствии с ПООП (при наличии)</w:t>
      </w:r>
      <w:r w:rsidRPr="005D2225">
        <w:rPr>
          <w:color w:val="000000"/>
          <w:sz w:val="28"/>
          <w:szCs w:val="28"/>
          <w:lang w:bidi="ru-RU"/>
        </w:rPr>
        <w:t>:</w:t>
      </w:r>
    </w:p>
    <w:p w:rsidR="007D7770" w:rsidRPr="005D2225" w:rsidRDefault="00DE25C1">
      <w:pPr>
        <w:suppressAutoHyphens/>
        <w:spacing w:line="240" w:lineRule="auto"/>
        <w:jc w:val="right"/>
      </w:pPr>
      <w:r w:rsidRPr="005D2225">
        <w:t>Таблица 3.1</w:t>
      </w:r>
    </w:p>
    <w:tbl>
      <w:tblPr>
        <w:tblW w:w="4900" w:type="pct"/>
        <w:tblInd w:w="-118" w:type="dxa"/>
        <w:tblBorders>
          <w:top w:val="single" w:sz="8" w:space="0" w:color="000000"/>
          <w:left w:val="single" w:sz="8" w:space="0" w:color="000000"/>
          <w:bottom w:val="single" w:sz="8" w:space="0" w:color="000000"/>
          <w:insideH w:val="single" w:sz="8" w:space="0" w:color="000000"/>
        </w:tblBorders>
        <w:tblLook w:val="0000"/>
      </w:tblPr>
      <w:tblGrid>
        <w:gridCol w:w="2269"/>
        <w:gridCol w:w="2269"/>
        <w:gridCol w:w="2482"/>
        <w:gridCol w:w="2360"/>
      </w:tblGrid>
      <w:tr w:rsidR="007D7770" w:rsidRPr="005D2225">
        <w:trPr>
          <w:trHeight w:hRule="exact" w:val="2192"/>
        </w:trPr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Область профессиональной деятельности (по Реестру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Минтруда)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Типы задач профессиональной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Задачи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профессиональной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деятельности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Объекты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профессиональной деятельности (или области знания)</w:t>
            </w:r>
          </w:p>
          <w:p w:rsidR="007D7770" w:rsidRPr="005D2225" w:rsidRDefault="00DE25C1">
            <w:pPr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5D2225">
              <w:rPr>
                <w:b/>
                <w:bCs/>
                <w:color w:val="000000"/>
                <w:lang w:bidi="ru-RU"/>
              </w:rPr>
              <w:t>(при необходимости)</w:t>
            </w:r>
          </w:p>
        </w:tc>
      </w:tr>
      <w:tr w:rsidR="007D7770" w:rsidRPr="005D2225">
        <w:trPr>
          <w:trHeight w:val="1114"/>
        </w:trPr>
        <w:tc>
          <w:tcPr>
            <w:tcW w:w="1091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left="57" w:firstLine="0"/>
              <w:jc w:val="left"/>
              <w:rPr>
                <w:b/>
                <w:i/>
                <w:color w:val="000000"/>
                <w:lang w:bidi="ru-RU"/>
              </w:rPr>
            </w:pPr>
            <w:r w:rsidRPr="005D2225">
              <w:rPr>
                <w:b/>
                <w:i/>
                <w:color w:val="000000"/>
                <w:lang w:bidi="ru-RU"/>
              </w:rPr>
              <w:t>01 Образование</w:t>
            </w:r>
          </w:p>
        </w:tc>
        <w:tc>
          <w:tcPr>
            <w:tcW w:w="128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 w:rsidRPr="005D2225">
              <w:rPr>
                <w:i/>
                <w:iCs/>
              </w:rPr>
              <w:t>Педагогический</w:t>
            </w: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</w:rPr>
              <w:t>Осуществление профессиональной деятельности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</w:rPr>
              <w:t xml:space="preserve">Осуществление </w:t>
            </w:r>
            <w:r w:rsidRPr="005D2225">
              <w:rPr>
                <w:i/>
              </w:rPr>
              <w:lastRenderedPageBreak/>
              <w:t>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lastRenderedPageBreak/>
              <w:t xml:space="preserve">Образовательный </w:t>
            </w:r>
            <w:r w:rsidRPr="005D2225">
              <w:rPr>
                <w:i/>
                <w:iCs/>
              </w:rPr>
              <w:lastRenderedPageBreak/>
              <w:t xml:space="preserve">процесс в профессиональном обучении, профессиональном образовании, дополнительном образовании 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Духовно-нравственное воспитание обучающихся в учебной деятельности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Осуществление учебной деятельности на основе специальных научных знаний, в т.ч. в предметной области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</w:rPr>
            </w:pPr>
            <w:r w:rsidRPr="005D2225">
              <w:rPr>
                <w:i/>
              </w:rPr>
              <w:t>Научные знания по отраслям</w:t>
            </w:r>
          </w:p>
        </w:tc>
      </w:tr>
      <w:tr w:rsidR="007D7770" w:rsidRPr="005D2225">
        <w:trPr>
          <w:trHeight w:val="562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Профессиональное воспитание обучающихся во внеучебной деятельности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Социально-воспитательная среда</w:t>
            </w:r>
          </w:p>
        </w:tc>
      </w:tr>
      <w:tr w:rsidR="007D7770" w:rsidRPr="005D2225"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 xml:space="preserve">Контроль и оценка формирования образовательных результатов обучающихся,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Образовательные результаты</w:t>
            </w:r>
          </w:p>
        </w:tc>
      </w:tr>
      <w:tr w:rsidR="007D7770" w:rsidRPr="005D2225">
        <w:trPr>
          <w:trHeight w:val="1997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  <w:i/>
              </w:rPr>
            </w:pPr>
            <w:r w:rsidRPr="005D2225">
              <w:rPr>
                <w:i/>
              </w:rPr>
              <w:t>Организационно-управленческий</w:t>
            </w: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  <w:iCs/>
              </w:rPr>
              <w:t>Взаимодействие с участниками образовательных отношений в рамках реализации профессиональных образовательных программ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b/>
                <w:b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rPr>
          <w:trHeight w:val="1968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bCs/>
                <w:i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</w:rPr>
              <w:t xml:space="preserve">Проектный </w:t>
            </w: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 xml:space="preserve">Проектирование компонентов образовательного процесса,  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  <w:tr w:rsidR="007D7770" w:rsidRPr="005D2225">
        <w:trPr>
          <w:trHeight w:val="828"/>
        </w:trPr>
        <w:tc>
          <w:tcPr>
            <w:tcW w:w="1091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b/>
                <w:i/>
                <w:iCs/>
                <w:color w:val="000000"/>
                <w:lang w:bidi="ru-RU"/>
              </w:rPr>
            </w:pPr>
          </w:p>
        </w:tc>
        <w:tc>
          <w:tcPr>
            <w:tcW w:w="3851" w:type="dxa"/>
            <w:tcBorders>
              <w:lef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Проектирование образовательных программ</w:t>
            </w:r>
          </w:p>
        </w:tc>
        <w:tc>
          <w:tcPr>
            <w:tcW w:w="294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Образовательные программы, в том числе индивидуальные</w:t>
            </w:r>
          </w:p>
        </w:tc>
      </w:tr>
      <w:tr w:rsidR="007D7770" w:rsidRPr="005D2225">
        <w:trPr>
          <w:trHeight w:val="828"/>
        </w:trPr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left="57" w:firstLine="0"/>
              <w:jc w:val="left"/>
              <w:rPr>
                <w:i/>
                <w:i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Методический</w:t>
            </w:r>
          </w:p>
        </w:tc>
        <w:tc>
          <w:tcPr>
            <w:tcW w:w="3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Осуществление методической деятельности, применение инновационных технологий и мтеодик обучения.</w:t>
            </w:r>
          </w:p>
        </w:tc>
        <w:tc>
          <w:tcPr>
            <w:tcW w:w="2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left="57" w:firstLine="0"/>
              <w:jc w:val="left"/>
              <w:rPr>
                <w:i/>
                <w:iCs/>
              </w:rPr>
            </w:pPr>
            <w:r w:rsidRPr="005D2225">
              <w:rPr>
                <w:i/>
                <w:iCs/>
              </w:rPr>
              <w:t>Образовательный процесс в профессиональном обучении, профессиональном образовании, дополнительном образовании</w:t>
            </w:r>
          </w:p>
        </w:tc>
      </w:tr>
    </w:tbl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pacing w:line="240" w:lineRule="auto"/>
      </w:pPr>
      <w:r w:rsidRPr="005D2225">
        <w:rPr>
          <w:b/>
          <w:sz w:val="28"/>
          <w:szCs w:val="28"/>
        </w:rPr>
        <w:t>3.4. Возможные места работы</w:t>
      </w:r>
      <w:r w:rsidRPr="005D2225">
        <w:rPr>
          <w:sz w:val="28"/>
          <w:szCs w:val="28"/>
        </w:rPr>
        <w:t xml:space="preserve">: 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образовательные учреждения среднего профессионального и  высшего образования;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образовательные учреждения среднего профессионального и  высшего образования;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административные учреждения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коммерческие организации</w:t>
      </w:r>
    </w:p>
    <w:p w:rsidR="007D7770" w:rsidRPr="005D2225" w:rsidRDefault="00DE25C1">
      <w:pPr>
        <w:spacing w:line="240" w:lineRule="auto"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 xml:space="preserve">материально-технические отделы </w:t>
      </w:r>
    </w:p>
    <w:p w:rsidR="007D7770" w:rsidRPr="005D2225" w:rsidRDefault="00DE25C1">
      <w:pPr>
        <w:spacing w:line="240" w:lineRule="auto"/>
        <w:rPr>
          <w:bCs/>
          <w:i/>
          <w:sz w:val="28"/>
          <w:szCs w:val="28"/>
        </w:rPr>
      </w:pPr>
      <w:r w:rsidRPr="005D2225">
        <w:rPr>
          <w:bCs/>
          <w:sz w:val="28"/>
          <w:szCs w:val="28"/>
        </w:rPr>
        <w:t>–</w:t>
      </w:r>
      <w:r w:rsidRPr="005D2225">
        <w:rPr>
          <w:bCs/>
          <w:sz w:val="28"/>
          <w:szCs w:val="28"/>
        </w:rPr>
        <w:tab/>
        <w:t>общеобразовательные школы и др.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b/>
          <w:sz w:val="28"/>
          <w:szCs w:val="28"/>
        </w:rPr>
        <w:t xml:space="preserve">3.5. Должности, на которые может претендовать выпускник, освоивший программу бакалавриата: 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при реализации педагогического типа задач профессиональной деятельности: педагог профессионального обучения, методист, учитель, научный сотрудник;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</w:pPr>
      <w:r w:rsidRPr="005D2225">
        <w:rPr>
          <w:sz w:val="28"/>
          <w:szCs w:val="28"/>
        </w:rPr>
        <w:t xml:space="preserve">при реализации </w:t>
      </w:r>
      <w:r w:rsidRPr="005D2225">
        <w:rPr>
          <w:bCs/>
          <w:color w:val="000000"/>
          <w:sz w:val="28"/>
          <w:szCs w:val="28"/>
          <w:lang w:bidi="ru-RU"/>
        </w:rPr>
        <w:t>организационно-управленческого</w:t>
      </w:r>
      <w:r w:rsidRPr="005D2225">
        <w:rPr>
          <w:sz w:val="28"/>
          <w:szCs w:val="28"/>
        </w:rPr>
        <w:t xml:space="preserve"> типа задач профессиональной деятельности: руководитель образовательной организации;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</w:pPr>
      <w:r w:rsidRPr="005D2225">
        <w:rPr>
          <w:sz w:val="28"/>
          <w:szCs w:val="28"/>
        </w:rPr>
        <w:t xml:space="preserve">при реализации </w:t>
      </w:r>
      <w:r w:rsidRPr="005D2225">
        <w:rPr>
          <w:bCs/>
          <w:color w:val="000000"/>
          <w:sz w:val="28"/>
          <w:szCs w:val="28"/>
          <w:lang w:bidi="ru-RU"/>
        </w:rPr>
        <w:t>проектного</w:t>
      </w:r>
      <w:r w:rsidRPr="005D2225">
        <w:rPr>
          <w:sz w:val="28"/>
          <w:szCs w:val="28"/>
        </w:rPr>
        <w:t xml:space="preserve"> типа задач профессиональной деятельности: педагог профессионального обучения, научный сотрудник;</w:t>
      </w:r>
    </w:p>
    <w:p w:rsidR="007D7770" w:rsidRPr="005D2225" w:rsidRDefault="00DE25C1">
      <w:pPr>
        <w:numPr>
          <w:ilvl w:val="0"/>
          <w:numId w:val="11"/>
        </w:numPr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при реализации методического типа задач профессиональной деятельности: педагог профессионального обучения, методист.</w:t>
      </w: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  <w:r w:rsidRPr="005D2225">
        <w:rPr>
          <w:b/>
          <w:bCs/>
          <w:color w:val="000000"/>
          <w:sz w:val="28"/>
          <w:szCs w:val="28"/>
          <w:lang w:bidi="ru-RU"/>
        </w:rPr>
        <w:t>4. ПЛАНИРУЕМЫЕ РЕЗУЛЬТАТЫ ОСВОЕНИЯ</w:t>
      </w:r>
      <w:r w:rsidRPr="005D2225">
        <w:rPr>
          <w:b/>
          <w:bCs/>
          <w:color w:val="000000"/>
          <w:sz w:val="28"/>
          <w:szCs w:val="28"/>
          <w:lang w:bidi="ru-RU"/>
        </w:rPr>
        <w:br/>
        <w:t>ОБРАЗОВАТЕЛЬНОЙ ПРОГРАММЫ</w:t>
      </w: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 w:rsidRPr="005D2225">
        <w:rPr>
          <w:bCs/>
          <w:color w:val="000000"/>
          <w:sz w:val="28"/>
          <w:szCs w:val="28"/>
          <w:lang w:bidi="ru-RU"/>
        </w:rPr>
        <w:t>В результате освоения программы бакалавриата у выпускника должны быть сформированы следующие компетенции:</w:t>
      </w:r>
    </w:p>
    <w:p w:rsidR="007D7770" w:rsidRPr="005D2225" w:rsidRDefault="00DE25C1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 w:rsidRPr="005D2225"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400"/>
        <w:gridCol w:w="2268"/>
        <w:gridCol w:w="4903"/>
      </w:tblGrid>
      <w:tr w:rsidR="007D7770" w:rsidRPr="005D2225" w:rsidTr="008D7752">
        <w:trPr>
          <w:cantSplit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lastRenderedPageBreak/>
              <w:t>Системное и критическое мышление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Разработка и реализация проектов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УК.2.1. Проводит декомпозицию поставленной цели проекта в задачах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УК.2.3. Демонстрирует умение определять имеющиеся ресурсы для достижения цели проекта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Командная работа и лидерство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УК.3.1</w:t>
            </w:r>
            <w:r w:rsidRPr="005D2225">
              <w:rPr>
                <w:color w:val="000000"/>
                <w:kern w:val="2"/>
              </w:rPr>
              <w:t xml:space="preserve">. </w:t>
            </w:r>
            <w:r w:rsidRPr="005D2225">
              <w:rPr>
                <w:kern w:val="2"/>
              </w:rPr>
              <w:t xml:space="preserve">Понимает эффективность </w:t>
            </w:r>
            <w:r w:rsidRPr="005D2225"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УК.3.2</w:t>
            </w:r>
            <w:r w:rsidRPr="005D2225"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УК.3.3</w:t>
            </w:r>
            <w:r w:rsidRPr="005D2225"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УК.3.4</w:t>
            </w:r>
            <w:r w:rsidRPr="005D2225"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Коммуникация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УК-4. Способен осуществлять деловую коммуникацию в </w:t>
            </w:r>
            <w:r w:rsidRPr="005D2225">
              <w:lastRenderedPageBreak/>
              <w:t>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5D2225">
              <w:lastRenderedPageBreak/>
              <w:t>УК.4.1.</w:t>
            </w:r>
            <w:r w:rsidRPr="005D2225">
              <w:rPr>
                <w:sz w:val="20"/>
                <w:szCs w:val="22"/>
              </w:rPr>
              <w:t xml:space="preserve"> Г</w:t>
            </w:r>
            <w:r w:rsidRPr="005D2225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УК.4.2.Демонстрирует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5D2225">
              <w:t>УК.4.3.Демонстрирует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УК.4.4.Создает на русском языке грамотные и непротиворечивые письменные тексты реферативного характера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Межкультурное взаимодействие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 xml:space="preserve">УК.5.1. </w:t>
            </w:r>
            <w:r w:rsidRPr="005D2225"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</w:pPr>
            <w:r w:rsidRPr="005D2225">
              <w:rPr>
                <w:color w:val="000000"/>
              </w:rPr>
      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основезнаний основных этапов развития  России в социально-историческом, этическом и философском контекстах 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rPr>
                <w:color w:val="000000"/>
              </w:rPr>
            </w:pPr>
            <w:r w:rsidRPr="005D2225"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Самоорганизация и саморазвитие (в том числе здоровьесбережение)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УК.6.3. Владеет умением рационального распределения временных и информационных ресурсов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284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7D7770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284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</w:pPr>
            <w:r w:rsidRPr="005D2225">
              <w:t>Безопасность жизнедеятельности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2225">
              <w:rPr>
                <w:rFonts w:ascii="Times New Roman" w:hAnsi="Times New Roman" w:cs="Times New Roman"/>
                <w:sz w:val="24"/>
                <w:szCs w:val="24"/>
              </w:rPr>
              <w:t>УК-8.Способен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ind w:firstLine="74"/>
            </w:pPr>
            <w:r w:rsidRPr="005D2225"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autoSpaceDE w:val="0"/>
              <w:snapToGrid w:val="0"/>
              <w:spacing w:line="240" w:lineRule="auto"/>
              <w:ind w:firstLine="0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pacing w:line="240" w:lineRule="auto"/>
              <w:ind w:firstLine="0"/>
            </w:pPr>
            <w:r w:rsidRPr="005D2225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autoSpaceDE w:val="0"/>
              <w:snapToGrid w:val="0"/>
              <w:spacing w:line="240" w:lineRule="auto"/>
              <w:ind w:firstLine="0"/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>
            <w:pPr>
              <w:spacing w:line="240" w:lineRule="auto"/>
              <w:ind w:firstLine="0"/>
            </w:pPr>
            <w:r w:rsidRPr="005D2225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Экономическая культура, в том числе финансовая грамотность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0D7C8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="00AA44D5" w:rsidRPr="005D2225">
              <w:rPr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pStyle w:val="Default"/>
              <w:jc w:val="both"/>
              <w:rPr>
                <w:lang w:eastAsia="en-US" w:bidi="ru-RU"/>
              </w:rPr>
            </w:pPr>
            <w:r w:rsidRPr="005D2225">
              <w:rPr>
                <w:lang w:eastAsia="en-US" w:bidi="ru-RU"/>
              </w:rPr>
              <w:t xml:space="preserve">УК. 9.1. </w:t>
            </w:r>
            <w:r w:rsidRPr="005D2225">
              <w:rPr>
                <w:color w:val="auto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8D7752" w:rsidRPr="005D2225" w:rsidTr="008D7752">
        <w:trPr>
          <w:cantSplit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ind w:firstLine="74"/>
            </w:pPr>
            <w:r w:rsidRPr="005D2225">
              <w:rPr>
                <w:lang w:bidi="ru-RU"/>
              </w:rPr>
              <w:t>УК</w:t>
            </w:r>
            <w:r w:rsidRPr="005D2225"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D50C86">
            <w:pPr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Гражданская позиция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 xml:space="preserve">УК-10. Способен формировать нетерпимое отношение к коррупционному </w:t>
            </w:r>
            <w:r w:rsidRPr="005D2225">
              <w:rPr>
                <w:lang w:eastAsia="ru-RU"/>
              </w:rPr>
              <w:lastRenderedPageBreak/>
              <w:t>поведению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lang w:eastAsia="en-US"/>
              </w:rPr>
            </w:pPr>
            <w:r w:rsidRPr="005D2225">
              <w:lastRenderedPageBreak/>
              <w:t>УК.10.1.</w:t>
            </w:r>
            <w:r w:rsidR="00AA44D5" w:rsidRPr="005D2225">
              <w:t xml:space="preserve"> </w:t>
            </w:r>
            <w:r w:rsidRPr="005D2225">
              <w:t>Демонстрирует знание антикоррупционного законодательства.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AA44D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lang w:eastAsia="en-US"/>
              </w:rPr>
            </w:pPr>
            <w:r w:rsidRPr="005D2225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8D7752" w:rsidRPr="005D2225" w:rsidTr="004D6E24">
        <w:trPr>
          <w:cantSplit/>
        </w:trPr>
        <w:tc>
          <w:tcPr>
            <w:tcW w:w="2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52" w:rsidRPr="005D2225" w:rsidRDefault="008D7752" w:rsidP="004D6E24">
            <w:pPr>
              <w:spacing w:line="240" w:lineRule="auto"/>
              <w:ind w:firstLine="74"/>
            </w:pPr>
            <w:r w:rsidRPr="005D2225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7D7770" w:rsidRPr="005D2225" w:rsidRDefault="007D7770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p w:rsidR="007D7770" w:rsidRPr="005D2225" w:rsidRDefault="007D7770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 w:rsidRPr="005D2225"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7D7770" w:rsidRPr="005D2225" w:rsidRDefault="007D7770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868"/>
        <w:gridCol w:w="2818"/>
        <w:gridCol w:w="3885"/>
      </w:tblGrid>
      <w:tr w:rsidR="007D7770" w:rsidRPr="005D2225" w:rsidTr="00D50C86">
        <w:trPr>
          <w:cantSplit/>
          <w:trHeight w:val="23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  <w:r w:rsidRPr="005D2225"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Правовые и этические основы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uppressLineNumbers/>
              <w:spacing w:line="240" w:lineRule="auto"/>
              <w:ind w:firstLine="0"/>
              <w:rPr>
                <w:rFonts w:eastAsia="Andale Sans UI"/>
                <w:lang w:bidi="en-US"/>
              </w:rPr>
            </w:pPr>
            <w:r w:rsidRPr="005D2225">
              <w:rPr>
                <w:rFonts w:eastAsia="Andale Sans UI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Разработка основных и дополнительных образовательных программ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lastRenderedPageBreak/>
              <w:t>Построение воспитывающей образовательной среды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ОПК.4.2. Осуществляет отбор  диагностических средств для определения уровня сформированности духовно-нравственных ценностей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Контроль и оценка формирования результатов образования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Психолого-педагогические технологии в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</w:t>
            </w:r>
            <w:r w:rsidRPr="005D2225">
              <w:lastRenderedPageBreak/>
              <w:t>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Взаимодействие с участниками образовательных отношений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  <w:jc w:val="left"/>
            </w:pPr>
            <w:r w:rsidRPr="005D2225">
              <w:t>Научные основы педагогической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autoSpaceDE w:val="0"/>
              <w:spacing w:line="240" w:lineRule="auto"/>
              <w:ind w:firstLine="0"/>
              <w:jc w:val="left"/>
            </w:pPr>
            <w:r w:rsidRPr="005D2225">
              <w:t xml:space="preserve">ОПК-8. Способен осуществлять педагогическую деятельность на основе </w:t>
            </w:r>
            <w:r w:rsidRPr="005D2225">
              <w:lastRenderedPageBreak/>
              <w:t>специальных научных знаний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lastRenderedPageBreak/>
              <w:t>ОПК.8.1. Демонстрирует специальные научные знания в т.ч. в соответствующей отрасли экономики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 xml:space="preserve">ОПК.8.3. Осуществляет урочную и внеурочную деятельность в соответствии с отраслью экономики согласно освоенному профилю (профилям) подготовки 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ОПК.8.4. Владеет методами научно-педагогического  исследования в предметной области</w:t>
            </w:r>
          </w:p>
        </w:tc>
      </w:tr>
      <w:tr w:rsidR="007D7770" w:rsidRPr="005D2225" w:rsidTr="00D50C86">
        <w:trPr>
          <w:cantSplit/>
          <w:trHeight w:val="23"/>
        </w:trPr>
        <w:tc>
          <w:tcPr>
            <w:tcW w:w="2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7770" w:rsidRPr="005D2225" w:rsidRDefault="007D7770">
            <w:pPr>
              <w:autoSpaceDE w:val="0"/>
              <w:snapToGrid w:val="0"/>
              <w:spacing w:line="240" w:lineRule="auto"/>
              <w:ind w:firstLine="0"/>
              <w:jc w:val="left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770" w:rsidRPr="005D2225" w:rsidRDefault="00DE25C1">
            <w:pPr>
              <w:spacing w:line="240" w:lineRule="auto"/>
              <w:ind w:firstLine="0"/>
            </w:pPr>
            <w:r w:rsidRPr="005D2225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D50C86" w:rsidRPr="005D2225" w:rsidTr="004D6E24">
        <w:trPr>
          <w:cantSplit/>
          <w:trHeight w:val="23"/>
        </w:trPr>
        <w:tc>
          <w:tcPr>
            <w:tcW w:w="28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D50C86">
            <w:pPr>
              <w:spacing w:line="240" w:lineRule="auto"/>
              <w:ind w:firstLine="0"/>
            </w:pPr>
            <w:r w:rsidRPr="005D2225"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D50C86">
            <w:pPr>
              <w:spacing w:line="240" w:lineRule="auto"/>
              <w:ind w:firstLine="0"/>
            </w:pPr>
            <w:r w:rsidRPr="005D2225">
              <w:t>ОПК-9.</w:t>
            </w:r>
            <w:r w:rsidR="00AA44D5" w:rsidRPr="005D2225">
              <w:t xml:space="preserve"> </w:t>
            </w:r>
            <w:r w:rsidRPr="005D2225"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C86" w:rsidRPr="005D2225" w:rsidRDefault="00D50C86" w:rsidP="00AA44D5">
            <w:pPr>
              <w:spacing w:line="240" w:lineRule="auto"/>
              <w:ind w:firstLine="0"/>
            </w:pPr>
            <w:r w:rsidRPr="005D2225">
              <w:t>ОПК.9.1.Демонстрирует знания современных информационных технологий.</w:t>
            </w:r>
          </w:p>
        </w:tc>
      </w:tr>
      <w:tr w:rsidR="00D50C86" w:rsidRPr="005D2225" w:rsidTr="004D6E24">
        <w:trPr>
          <w:cantSplit/>
          <w:trHeight w:val="23"/>
        </w:trPr>
        <w:tc>
          <w:tcPr>
            <w:tcW w:w="28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28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C86" w:rsidRPr="005D2225" w:rsidRDefault="00D50C86" w:rsidP="00AA44D5">
            <w:pPr>
              <w:spacing w:line="240" w:lineRule="auto"/>
              <w:ind w:firstLine="0"/>
            </w:pPr>
            <w:r w:rsidRPr="005D2225"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D50C86" w:rsidRPr="005D2225" w:rsidTr="004D6E24">
        <w:trPr>
          <w:cantSplit/>
          <w:trHeight w:val="23"/>
        </w:trPr>
        <w:tc>
          <w:tcPr>
            <w:tcW w:w="28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28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C86" w:rsidRPr="005D2225" w:rsidRDefault="00D50C86" w:rsidP="004D6E24">
            <w:pPr>
              <w:spacing w:line="240" w:lineRule="auto"/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C86" w:rsidRPr="005D2225" w:rsidRDefault="00D50C86" w:rsidP="00AA44D5">
            <w:pPr>
              <w:spacing w:line="240" w:lineRule="auto"/>
              <w:ind w:firstLine="0"/>
            </w:pPr>
            <w:r w:rsidRPr="005D2225"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</w:tr>
    </w:tbl>
    <w:p w:rsidR="007D7770" w:rsidRPr="005D2225" w:rsidRDefault="007D7770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r w:rsidRPr="005D2225">
        <w:rPr>
          <w:b/>
          <w:bCs/>
          <w:sz w:val="28"/>
          <w:szCs w:val="28"/>
          <w:lang w:bidi="ru-RU"/>
        </w:rPr>
        <w:t>Обязательные пр</w:t>
      </w:r>
      <w:r w:rsidRPr="005D2225"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</w:p>
    <w:p w:rsidR="007D7770" w:rsidRPr="005D2225" w:rsidRDefault="007D7770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6"/>
        <w:gridCol w:w="1414"/>
        <w:gridCol w:w="3092"/>
        <w:gridCol w:w="3229"/>
      </w:tblGrid>
      <w:tr w:rsidR="00B22A09" w:rsidRPr="005D2225" w:rsidTr="004D6E24">
        <w:trPr>
          <w:cantSplit/>
          <w:trHeight w:val="20"/>
        </w:trPr>
        <w:tc>
          <w:tcPr>
            <w:tcW w:w="1836" w:type="dxa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>Задача ПД</w:t>
            </w:r>
          </w:p>
        </w:tc>
        <w:tc>
          <w:tcPr>
            <w:tcW w:w="1414" w:type="dxa"/>
          </w:tcPr>
          <w:p w:rsidR="00B22A09" w:rsidRPr="005D2225" w:rsidRDefault="00B22A09" w:rsidP="004D6E24">
            <w:pPr>
              <w:spacing w:line="240" w:lineRule="auto"/>
              <w:ind w:firstLine="7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2" w:type="dxa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229" w:type="dxa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>Основание (Профстандарт или  анализ опыта)</w:t>
            </w:r>
          </w:p>
        </w:tc>
      </w:tr>
      <w:tr w:rsidR="00B22A09" w:rsidRPr="005D2225" w:rsidTr="004D6E24">
        <w:trPr>
          <w:cantSplit/>
          <w:trHeight w:val="262"/>
        </w:trPr>
        <w:tc>
          <w:tcPr>
            <w:tcW w:w="9571" w:type="dxa"/>
            <w:gridSpan w:val="4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5D2225">
              <w:t>педагогический</w:t>
            </w: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B22A09" w:rsidRPr="005D2225" w:rsidRDefault="00B22A09" w:rsidP="00AA44D5">
            <w:pPr>
              <w:spacing w:line="240" w:lineRule="auto"/>
              <w:ind w:firstLine="0"/>
            </w:pPr>
            <w:r w:rsidRPr="005D2225">
              <w:lastRenderedPageBreak/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1414" w:type="dxa"/>
            <w:vMerge w:val="restart"/>
          </w:tcPr>
          <w:p w:rsidR="00B22A09" w:rsidRPr="005D2225" w:rsidRDefault="00B22A09" w:rsidP="004D6E24">
            <w:pPr>
              <w:spacing w:line="240" w:lineRule="auto"/>
              <w:ind w:firstLine="7"/>
            </w:pPr>
            <w:r w:rsidRPr="005D2225">
              <w:t xml:space="preserve">ПК-1. 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092" w:type="dxa"/>
          </w:tcPr>
          <w:p w:rsidR="00B22A09" w:rsidRPr="005D2225" w:rsidRDefault="00B22A09" w:rsidP="004D6E2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5D2225">
              <w:rPr>
                <w:rFonts w:cs="Times New Roman"/>
                <w:lang w:val="ru-RU"/>
              </w:rPr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B22A09" w:rsidRPr="005D2225" w:rsidRDefault="00B22A09" w:rsidP="00AA44D5">
            <w:pPr>
              <w:spacing w:line="240" w:lineRule="auto"/>
              <w:ind w:firstLine="0"/>
            </w:pPr>
            <w:r w:rsidRPr="005D2225">
              <w:t>1.</w:t>
            </w:r>
            <w:r w:rsidR="00400FFC" w:rsidRPr="005D2225">
              <w:t xml:space="preserve"> </w:t>
            </w:r>
            <w:r w:rsidRPr="005D2225">
              <w:t xml:space="preserve">Государственной программы Российской Федерации "Развитие образования </w:t>
            </w:r>
            <w:r w:rsidR="00400FFC" w:rsidRPr="005D2225">
              <w:t>№</w:t>
            </w:r>
            <w:r w:rsidRPr="005D2225">
              <w:t xml:space="preserve"> 1642 (2018-2025 гг.).</w:t>
            </w:r>
          </w:p>
          <w:p w:rsidR="00B22A09" w:rsidRPr="005D2225" w:rsidRDefault="00B22A09" w:rsidP="00AA44D5">
            <w:pPr>
              <w:spacing w:line="240" w:lineRule="auto"/>
              <w:ind w:firstLine="0"/>
            </w:pPr>
            <w:r w:rsidRPr="005D2225">
              <w:t>2.</w:t>
            </w:r>
            <w:r w:rsidR="00400FFC" w:rsidRPr="005D2225">
              <w:t xml:space="preserve"> </w:t>
            </w:r>
            <w:r w:rsidRPr="005D2225">
              <w:t>Федеральный проект «Молодые профессионалы» (2018-2024 гг.)</w:t>
            </w:r>
          </w:p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  <w:ind w:firstLine="7"/>
            </w:pPr>
          </w:p>
        </w:tc>
        <w:tc>
          <w:tcPr>
            <w:tcW w:w="3092" w:type="dxa"/>
          </w:tcPr>
          <w:p w:rsidR="00B22A09" w:rsidRPr="005D2225" w:rsidRDefault="00B22A09" w:rsidP="004D6E2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5D2225">
              <w:rPr>
                <w:rFonts w:cs="Times New Roman"/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37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  <w:ind w:firstLine="7"/>
            </w:pPr>
          </w:p>
        </w:tc>
        <w:tc>
          <w:tcPr>
            <w:tcW w:w="3092" w:type="dxa"/>
          </w:tcPr>
          <w:p w:rsidR="00B22A09" w:rsidRPr="005D2225" w:rsidRDefault="00B22A09" w:rsidP="004D6E24">
            <w:pPr>
              <w:pStyle w:val="affa"/>
              <w:jc w:val="both"/>
              <w:rPr>
                <w:rFonts w:cs="Times New Roman"/>
                <w:lang w:val="ru-RU"/>
              </w:rPr>
            </w:pPr>
            <w:r w:rsidRPr="005D2225">
              <w:rPr>
                <w:rFonts w:cs="Times New Roman"/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0"/>
        </w:trPr>
        <w:tc>
          <w:tcPr>
            <w:tcW w:w="9571" w:type="dxa"/>
            <w:gridSpan w:val="4"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  <w:ind w:firstLine="7"/>
              <w:jc w:val="center"/>
              <w:rPr>
                <w:b/>
                <w:lang w:bidi="ru-RU"/>
              </w:rPr>
            </w:pPr>
            <w:r w:rsidRPr="005D2225">
              <w:rPr>
                <w:b/>
                <w:lang w:bidi="ru-RU"/>
              </w:rPr>
              <w:t xml:space="preserve">Тип задач профессиональной деятельности: </w:t>
            </w:r>
            <w:r w:rsidRPr="005D2225">
              <w:t>педагогический</w:t>
            </w: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414" w:type="dxa"/>
            <w:vMerge w:val="restart"/>
          </w:tcPr>
          <w:p w:rsidR="00B22A09" w:rsidRPr="005D2225" w:rsidRDefault="00B22A09" w:rsidP="004D6E24">
            <w:pPr>
              <w:spacing w:line="240" w:lineRule="auto"/>
              <w:ind w:firstLine="7"/>
            </w:pPr>
            <w:r w:rsidRPr="005D2225"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3092" w:type="dxa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400FFC" w:rsidRPr="005D2225" w:rsidRDefault="00400FFC" w:rsidP="00400FFC">
            <w:pPr>
              <w:spacing w:line="240" w:lineRule="auto"/>
            </w:pPr>
            <w:r w:rsidRPr="005D2225">
              <w:t>1. Государственной программы Российской Федерации "Развитие образования № 1642 (2018-2025 гг.).</w:t>
            </w:r>
          </w:p>
          <w:p w:rsidR="00B22A09" w:rsidRPr="005D2225" w:rsidRDefault="00400FFC" w:rsidP="00400FFC">
            <w:pPr>
              <w:spacing w:line="240" w:lineRule="auto"/>
            </w:pPr>
            <w:r w:rsidRPr="005D2225">
              <w:t>2. Федеральный проект «Молодые профессионалы» (2018-2024 гг.)</w:t>
            </w:r>
          </w:p>
        </w:tc>
      </w:tr>
      <w:tr w:rsidR="00B22A09" w:rsidRPr="005D2225" w:rsidTr="004D6E24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3092" w:type="dxa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  <w:tr w:rsidR="00B22A09" w:rsidRPr="005D2225" w:rsidTr="004D6E24">
        <w:trPr>
          <w:cantSplit/>
          <w:trHeight w:val="277"/>
        </w:trPr>
        <w:tc>
          <w:tcPr>
            <w:tcW w:w="1836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1414" w:type="dxa"/>
            <w:vMerge/>
          </w:tcPr>
          <w:p w:rsidR="00B22A09" w:rsidRPr="005D2225" w:rsidRDefault="00B22A09" w:rsidP="004D6E24">
            <w:pPr>
              <w:spacing w:line="240" w:lineRule="auto"/>
            </w:pPr>
          </w:p>
        </w:tc>
        <w:tc>
          <w:tcPr>
            <w:tcW w:w="3092" w:type="dxa"/>
          </w:tcPr>
          <w:p w:rsidR="00B22A09" w:rsidRPr="005D2225" w:rsidRDefault="00B22A09" w:rsidP="00400FFC">
            <w:pPr>
              <w:spacing w:line="240" w:lineRule="auto"/>
              <w:ind w:firstLine="0"/>
            </w:pPr>
            <w:r w:rsidRPr="005D2225">
              <w:t>ПК.2.3. 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3229" w:type="dxa"/>
            <w:vMerge/>
            <w:shd w:val="clear" w:color="auto" w:fill="FFFFFF"/>
          </w:tcPr>
          <w:p w:rsidR="00B22A09" w:rsidRPr="005D2225" w:rsidRDefault="00B22A09" w:rsidP="004D6E24">
            <w:pPr>
              <w:spacing w:line="240" w:lineRule="auto"/>
            </w:pPr>
          </w:p>
        </w:tc>
      </w:tr>
    </w:tbl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7D7770" w:rsidRPr="005D2225" w:rsidRDefault="007D7770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E16AA5" w:rsidRPr="005D2225" w:rsidRDefault="00E16AA5">
      <w:pPr>
        <w:suppressAutoHyphens/>
        <w:spacing w:line="240" w:lineRule="auto"/>
        <w:ind w:firstLine="0"/>
        <w:jc w:val="center"/>
        <w:rPr>
          <w:b/>
          <w:bCs/>
          <w:sz w:val="28"/>
          <w:szCs w:val="28"/>
          <w:lang w:bidi="ru-RU"/>
        </w:rPr>
      </w:pPr>
    </w:p>
    <w:p w:rsidR="007D7770" w:rsidRPr="005D2225" w:rsidRDefault="00DE25C1">
      <w:pPr>
        <w:suppressAutoHyphens/>
        <w:spacing w:line="240" w:lineRule="auto"/>
        <w:ind w:firstLine="0"/>
        <w:jc w:val="center"/>
      </w:pPr>
      <w:r w:rsidRPr="005D2225">
        <w:rPr>
          <w:b/>
          <w:caps/>
          <w:sz w:val="28"/>
          <w:szCs w:val="28"/>
        </w:rPr>
        <w:lastRenderedPageBreak/>
        <w:t>5. Документы, регламентирующие содержание</w:t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t>и организацию образовательного процесса</w:t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t>при реализации оПоп вОпо направлению подготовки</w:t>
      </w:r>
    </w:p>
    <w:p w:rsidR="007D7770" w:rsidRPr="005D2225" w:rsidRDefault="00DE25C1">
      <w:pPr>
        <w:suppressAutoHyphens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D2225">
        <w:rPr>
          <w:b/>
          <w:sz w:val="28"/>
          <w:szCs w:val="28"/>
        </w:rPr>
        <w:t>44.03.04 ПРОФЕССИОНАЛЬНОЕ ОБУЧЕНИЕ (ПО ОТРАСЛЯМ)</w:t>
      </w:r>
    </w:p>
    <w:p w:rsidR="007D7770" w:rsidRPr="005D2225" w:rsidRDefault="007D7770">
      <w:pPr>
        <w:suppressAutoHyphens/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5.1. Программные документы интегрирующего, междисциплинарного и сквозного характера, обеспечивающие целостность компетен</w:t>
      </w:r>
      <w:r w:rsidR="00400FFC" w:rsidRPr="005D2225">
        <w:rPr>
          <w:b/>
          <w:sz w:val="28"/>
          <w:szCs w:val="28"/>
        </w:rPr>
        <w:t>тностно-ориентированной ОПОП ВО</w:t>
      </w:r>
    </w:p>
    <w:p w:rsidR="00400FFC" w:rsidRPr="005D2225" w:rsidRDefault="00400FFC" w:rsidP="007022B2">
      <w:pPr>
        <w:suppressAutoHyphens/>
        <w:spacing w:line="240" w:lineRule="auto"/>
        <w:contextualSpacing/>
        <w:rPr>
          <w:b/>
          <w:sz w:val="28"/>
          <w:szCs w:val="28"/>
        </w:rPr>
      </w:pPr>
    </w:p>
    <w:p w:rsidR="007022B2" w:rsidRPr="005D2225" w:rsidRDefault="007022B2" w:rsidP="007022B2">
      <w:pPr>
        <w:suppressAutoHyphens/>
        <w:spacing w:line="240" w:lineRule="auto"/>
        <w:contextualSpacing/>
        <w:rPr>
          <w:sz w:val="28"/>
          <w:szCs w:val="28"/>
        </w:rPr>
      </w:pPr>
      <w:r w:rsidRPr="005D2225">
        <w:rPr>
          <w:sz w:val="28"/>
          <w:szCs w:val="28"/>
        </w:rPr>
        <w:t>В соответствии с ФГОС ВО по направлению подготовки 44.03.04 Профессиональное обучение (по отраслям)содержание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sz w:val="16"/>
          <w:szCs w:val="16"/>
        </w:rPr>
      </w:pP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left="852" w:firstLine="0"/>
        <w:jc w:val="left"/>
        <w:rPr>
          <w:i/>
          <w:iCs/>
          <w:sz w:val="28"/>
          <w:szCs w:val="28"/>
        </w:rPr>
      </w:pPr>
      <w:r w:rsidRPr="005D2225">
        <w:rPr>
          <w:i/>
          <w:iCs/>
          <w:sz w:val="28"/>
          <w:szCs w:val="28"/>
        </w:rPr>
        <w:t>5.1.1. Учебный план с календарным графиком учебного процесса.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</w:pPr>
      <w:r w:rsidRPr="005D2225"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бакалавриата по направлению подготовки 44.03.04 Профессиональное обучение (по отраслям) и профилю </w:t>
      </w:r>
      <w:r w:rsidR="00656C97" w:rsidRPr="005D2225">
        <w:rPr>
          <w:sz w:val="28"/>
          <w:szCs w:val="28"/>
        </w:rPr>
        <w:t>«Правоведение и  правоохранительная деятельность»</w:t>
      </w:r>
      <w:r w:rsidRPr="005D2225">
        <w:rPr>
          <w:sz w:val="28"/>
          <w:szCs w:val="28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5D2225">
        <w:rPr>
          <w:bCs/>
          <w:iCs/>
          <w:sz w:val="28"/>
          <w:szCs w:val="28"/>
        </w:rPr>
        <w:t>и у</w:t>
      </w:r>
      <w:r w:rsidRPr="005D2225">
        <w:rPr>
          <w:sz w:val="28"/>
          <w:szCs w:val="28"/>
        </w:rPr>
        <w:t xml:space="preserve">чебный план, составленный с учетом общих требований к условиям реализации ОПОП, сформулированных в разделе 4 ФГОС ВО по направлению подготовки 44.03.04 Профессиональное обучение (по отраслям), и с учетом соответствующей ПООП, представлены в </w:t>
      </w:r>
      <w:r w:rsidRPr="005D2225">
        <w:rPr>
          <w:b/>
          <w:bCs/>
          <w:i/>
          <w:iCs/>
          <w:sz w:val="28"/>
          <w:szCs w:val="28"/>
        </w:rPr>
        <w:t>Приложении 3.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учебном плане приведена логическая последовательность освоения ОПОП ВО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firstLine="851"/>
        <w:rPr>
          <w:sz w:val="16"/>
          <w:szCs w:val="16"/>
        </w:rPr>
      </w:pP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firstLine="851"/>
        <w:rPr>
          <w:sz w:val="16"/>
          <w:szCs w:val="16"/>
        </w:rPr>
      </w:pP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ind w:left="851" w:firstLine="0"/>
        <w:jc w:val="left"/>
        <w:rPr>
          <w:i/>
          <w:iCs/>
          <w:sz w:val="28"/>
          <w:szCs w:val="28"/>
        </w:rPr>
      </w:pPr>
      <w:r w:rsidRPr="005D2225">
        <w:rPr>
          <w:i/>
          <w:iCs/>
          <w:sz w:val="28"/>
          <w:szCs w:val="28"/>
        </w:rPr>
        <w:t>5.1.2. Матрица компетенций.</w:t>
      </w:r>
    </w:p>
    <w:p w:rsidR="007022B2" w:rsidRPr="005D2225" w:rsidRDefault="007022B2" w:rsidP="007022B2">
      <w:pPr>
        <w:tabs>
          <w:tab w:val="left" w:pos="851"/>
        </w:tabs>
        <w:suppressAutoHyphens/>
        <w:spacing w:line="240" w:lineRule="auto"/>
        <w:rPr>
          <w:b/>
          <w:i/>
          <w:iCs/>
          <w:sz w:val="28"/>
          <w:szCs w:val="28"/>
        </w:rPr>
      </w:pPr>
      <w:r w:rsidRPr="005D2225">
        <w:rPr>
          <w:iCs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 w:rsidRPr="005D2225">
        <w:rPr>
          <w:b/>
          <w:i/>
          <w:iCs/>
          <w:sz w:val="28"/>
          <w:szCs w:val="28"/>
        </w:rPr>
        <w:t xml:space="preserve">Приложении 4. </w:t>
      </w:r>
    </w:p>
    <w:p w:rsidR="007022B2" w:rsidRPr="005D2225" w:rsidRDefault="007022B2" w:rsidP="007022B2">
      <w:pPr>
        <w:tabs>
          <w:tab w:val="left" w:pos="786"/>
        </w:tabs>
        <w:suppressAutoHyphens/>
        <w:spacing w:line="240" w:lineRule="auto"/>
        <w:ind w:firstLine="0"/>
        <w:rPr>
          <w:b/>
          <w:i/>
          <w:iCs/>
          <w:sz w:val="16"/>
          <w:szCs w:val="16"/>
        </w:rPr>
      </w:pPr>
    </w:p>
    <w:p w:rsidR="007022B2" w:rsidRPr="005D2225" w:rsidRDefault="007022B2" w:rsidP="007022B2">
      <w:pPr>
        <w:tabs>
          <w:tab w:val="left" w:pos="786"/>
        </w:tabs>
        <w:suppressAutoHyphens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5.2. Дисциплинарно-модульные программные документы компетен</w:t>
      </w:r>
      <w:r w:rsidR="00400FFC" w:rsidRPr="005D2225">
        <w:rPr>
          <w:b/>
          <w:sz w:val="28"/>
          <w:szCs w:val="28"/>
        </w:rPr>
        <w:t>тностно-ориентированной ОПОП ВО</w:t>
      </w:r>
    </w:p>
    <w:p w:rsidR="007022B2" w:rsidRPr="005D2225" w:rsidRDefault="007022B2" w:rsidP="007022B2">
      <w:pPr>
        <w:tabs>
          <w:tab w:val="left" w:pos="786"/>
        </w:tabs>
        <w:suppressAutoHyphens/>
        <w:spacing w:line="240" w:lineRule="auto"/>
        <w:rPr>
          <w:b/>
          <w:sz w:val="16"/>
          <w:szCs w:val="16"/>
        </w:rPr>
      </w:pPr>
    </w:p>
    <w:p w:rsidR="007022B2" w:rsidRPr="005D2225" w:rsidRDefault="007022B2" w:rsidP="007022B2">
      <w:pPr>
        <w:suppressAutoHyphens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5.2.1. Рабочие программы дисциплин (модулей).</w:t>
      </w:r>
    </w:p>
    <w:p w:rsidR="007022B2" w:rsidRPr="005D2225" w:rsidRDefault="007022B2" w:rsidP="007022B2">
      <w:pPr>
        <w:suppressAutoHyphens/>
        <w:spacing w:line="240" w:lineRule="auto"/>
        <w:contextualSpacing/>
      </w:pPr>
      <w:r w:rsidRPr="005D2225">
        <w:rPr>
          <w:bCs/>
          <w:iCs/>
          <w:sz w:val="28"/>
          <w:szCs w:val="28"/>
        </w:rPr>
        <w:lastRenderedPageBreak/>
        <w:t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бакалавриата</w:t>
      </w:r>
      <w:r w:rsidR="00400FFC" w:rsidRPr="005D2225">
        <w:rPr>
          <w:bCs/>
          <w:iCs/>
          <w:sz w:val="28"/>
          <w:szCs w:val="28"/>
        </w:rPr>
        <w:t xml:space="preserve"> </w:t>
      </w:r>
      <w:r w:rsidRPr="005D2225">
        <w:rPr>
          <w:bCs/>
          <w:iCs/>
          <w:sz w:val="28"/>
          <w:szCs w:val="28"/>
        </w:rPr>
        <w:t xml:space="preserve">по направлению подготовки </w:t>
      </w:r>
      <w:r w:rsidRPr="005D2225">
        <w:rPr>
          <w:sz w:val="28"/>
          <w:szCs w:val="28"/>
        </w:rPr>
        <w:t xml:space="preserve">44.03.04 Профессиональное обучение (по отраслям) </w:t>
      </w:r>
      <w:r w:rsidRPr="005D2225">
        <w:rPr>
          <w:bCs/>
          <w:iCs/>
          <w:sz w:val="28"/>
          <w:szCs w:val="28"/>
        </w:rPr>
        <w:t>и профилю «</w:t>
      </w:r>
      <w:r w:rsidR="00484EDD" w:rsidRPr="005D2225">
        <w:rPr>
          <w:bCs/>
          <w:iCs/>
          <w:sz w:val="28"/>
          <w:szCs w:val="28"/>
        </w:rPr>
        <w:t>Правоведение и правоохранительная деятельность</w:t>
      </w:r>
      <w:r w:rsidRPr="005D2225">
        <w:rPr>
          <w:bCs/>
          <w:iCs/>
          <w:sz w:val="28"/>
          <w:szCs w:val="28"/>
        </w:rPr>
        <w:t>».</w:t>
      </w: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i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 и магистратуры и  представлены в </w:t>
      </w:r>
      <w:r w:rsidRPr="005D2225">
        <w:rPr>
          <w:b/>
          <w:i/>
          <w:iCs/>
          <w:sz w:val="28"/>
          <w:szCs w:val="28"/>
        </w:rPr>
        <w:t>Приложении 5.</w:t>
      </w:r>
    </w:p>
    <w:p w:rsidR="007022B2" w:rsidRPr="005D2225" w:rsidRDefault="007022B2" w:rsidP="007022B2">
      <w:pPr>
        <w:suppressAutoHyphens/>
        <w:spacing w:line="240" w:lineRule="auto"/>
        <w:contextualSpacing/>
        <w:rPr>
          <w:b/>
          <w:i/>
          <w:iCs/>
          <w:sz w:val="28"/>
          <w:szCs w:val="28"/>
        </w:rPr>
      </w:pPr>
      <w:r w:rsidRPr="005D2225">
        <w:rPr>
          <w:sz w:val="28"/>
          <w:szCs w:val="28"/>
        </w:rP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7022B2" w:rsidRPr="005D2225" w:rsidRDefault="007022B2" w:rsidP="007022B2">
      <w:pPr>
        <w:suppressAutoHyphens/>
        <w:spacing w:line="240" w:lineRule="auto"/>
        <w:ind w:firstLine="0"/>
        <w:contextualSpacing/>
        <w:rPr>
          <w:bCs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ab/>
      </w:r>
    </w:p>
    <w:p w:rsidR="007022B2" w:rsidRPr="005D2225" w:rsidRDefault="007022B2" w:rsidP="00400FFC">
      <w:pPr>
        <w:widowControl w:val="0"/>
        <w:spacing w:line="240" w:lineRule="auto"/>
        <w:ind w:firstLine="708"/>
        <w:contextualSpacing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5.2.2. Программы практик, в том числе научно-исследовательской работы (НИР).</w:t>
      </w:r>
    </w:p>
    <w:p w:rsidR="007022B2" w:rsidRPr="005D2225" w:rsidRDefault="007022B2" w:rsidP="00400FFC">
      <w:pPr>
        <w:widowControl w:val="0"/>
        <w:spacing w:line="240" w:lineRule="auto"/>
        <w:contextualSpacing/>
      </w:pPr>
      <w:r w:rsidRPr="005D2225">
        <w:rPr>
          <w:bCs/>
          <w:iCs/>
          <w:sz w:val="28"/>
          <w:szCs w:val="28"/>
        </w:rPr>
        <w:t xml:space="preserve">Практики, в том числе НИР, 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</w:p>
    <w:p w:rsidR="007022B2" w:rsidRPr="005D2225" w:rsidRDefault="007022B2" w:rsidP="00400FFC">
      <w:pPr>
        <w:widowControl w:val="0"/>
        <w:spacing w:line="240" w:lineRule="auto"/>
        <w:contextualSpacing/>
        <w:rPr>
          <w:bCs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Программы практик, в том числе НИР, содержат(ит) формулировки целей и задач практик, вытекающих из целей ОПОП ВО </w:t>
      </w:r>
      <w:r w:rsidRPr="005D2225">
        <w:rPr>
          <w:iCs/>
          <w:sz w:val="28"/>
          <w:szCs w:val="28"/>
        </w:rPr>
        <w:t>бакалавриата</w:t>
      </w:r>
      <w:r w:rsidRPr="005D2225">
        <w:rPr>
          <w:bCs/>
          <w:iCs/>
          <w:sz w:val="28"/>
          <w:szCs w:val="28"/>
        </w:rPr>
        <w:t xml:space="preserve">по направлению подготовки </w:t>
      </w:r>
      <w:r w:rsidRPr="005D2225">
        <w:rPr>
          <w:sz w:val="28"/>
          <w:szCs w:val="28"/>
        </w:rPr>
        <w:t>44.03.04 Профессиональное обучение (по отраслям)</w:t>
      </w:r>
      <w:r w:rsidRPr="005D2225">
        <w:rPr>
          <w:bCs/>
          <w:iCs/>
          <w:sz w:val="28"/>
          <w:szCs w:val="28"/>
        </w:rPr>
        <w:t xml:space="preserve"> и профилю </w:t>
      </w:r>
      <w:r w:rsidR="00B1609A" w:rsidRPr="005D2225">
        <w:rPr>
          <w:bCs/>
          <w:iCs/>
          <w:sz w:val="28"/>
          <w:szCs w:val="28"/>
        </w:rPr>
        <w:t>правоведение и правоохранительная деятельность</w:t>
      </w:r>
      <w:r w:rsidRPr="005D2225">
        <w:rPr>
          <w:bCs/>
          <w:iCs/>
          <w:sz w:val="28"/>
          <w:szCs w:val="28"/>
        </w:rPr>
        <w:t>, направленных на закрепление и углубление теоретической подготовки обучающихся, приобретение ими практических навыков и компетенций, а также опыта самостоятельной профессиональной деятельности.</w:t>
      </w:r>
    </w:p>
    <w:p w:rsidR="007022B2" w:rsidRPr="005D2225" w:rsidRDefault="007022B2" w:rsidP="00400FFC">
      <w:pPr>
        <w:widowControl w:val="0"/>
        <w:spacing w:line="240" w:lineRule="auto"/>
        <w:contextualSpacing/>
        <w:rPr>
          <w:b/>
          <w:i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Программы практик, в том числе НИР,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 и представлены в </w:t>
      </w:r>
      <w:r w:rsidRPr="005D2225">
        <w:rPr>
          <w:b/>
          <w:i/>
          <w:iCs/>
          <w:sz w:val="28"/>
          <w:szCs w:val="28"/>
        </w:rPr>
        <w:t>Приложении 6.</w:t>
      </w:r>
    </w:p>
    <w:p w:rsidR="007022B2" w:rsidRPr="005D2225" w:rsidRDefault="007022B2" w:rsidP="00400FFC">
      <w:pPr>
        <w:widowControl w:val="0"/>
        <w:spacing w:line="240" w:lineRule="auto"/>
        <w:contextualSpacing/>
        <w:rPr>
          <w:b/>
          <w:bCs/>
          <w:i/>
          <w:iCs/>
          <w:sz w:val="16"/>
          <w:szCs w:val="16"/>
        </w:rPr>
      </w:pPr>
    </w:p>
    <w:p w:rsidR="00032C0A" w:rsidRPr="005D2225" w:rsidRDefault="00032C0A">
      <w:pPr>
        <w:tabs>
          <w:tab w:val="left" w:pos="786"/>
        </w:tabs>
        <w:suppressAutoHyphens/>
        <w:spacing w:line="240" w:lineRule="auto"/>
        <w:ind w:firstLine="0"/>
        <w:rPr>
          <w:b/>
          <w:i/>
          <w:iCs/>
          <w:sz w:val="28"/>
          <w:szCs w:val="28"/>
        </w:rPr>
        <w:sectPr w:rsidR="00032C0A" w:rsidRPr="005D2225" w:rsidSect="001C1579">
          <w:footerReference w:type="default" r:id="rId7"/>
          <w:footerReference w:type="first" r:id="rId8"/>
          <w:type w:val="continuous"/>
          <w:pgSz w:w="11906" w:h="16838"/>
          <w:pgMar w:top="1134" w:right="850" w:bottom="1134" w:left="1701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7D7770" w:rsidRPr="005D2225" w:rsidRDefault="00DE25C1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lastRenderedPageBreak/>
        <w:t>6. ресурсное обеспечение ОПОп во</w:t>
      </w:r>
    </w:p>
    <w:p w:rsidR="007D7770" w:rsidRPr="005D2225" w:rsidRDefault="00DE25C1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  <w:r w:rsidRPr="005D2225">
        <w:rPr>
          <w:b/>
          <w:caps/>
          <w:sz w:val="28"/>
          <w:szCs w:val="28"/>
        </w:rPr>
        <w:t xml:space="preserve">по направлению подготовкИ </w:t>
      </w:r>
      <w:r w:rsidRPr="005D2225">
        <w:rPr>
          <w:b/>
          <w:sz w:val="28"/>
          <w:szCs w:val="28"/>
        </w:rPr>
        <w:t>44.03.04 ПРОФЕССИОНАЛЬНОЕ ОБУЧЕНИЕ (ПО ОТРАСЛЯМ)</w:t>
      </w:r>
    </w:p>
    <w:p w:rsidR="007D7770" w:rsidRPr="005D2225" w:rsidRDefault="007D7770">
      <w:pPr>
        <w:suppressAutoHyphens/>
        <w:spacing w:line="240" w:lineRule="auto"/>
        <w:jc w:val="center"/>
        <w:rPr>
          <w:b/>
          <w:caps/>
          <w:sz w:val="28"/>
          <w:szCs w:val="28"/>
        </w:rPr>
      </w:pP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6.1. Общие требования при реализации ОПОП ВО.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225">
        <w:rPr>
          <w:rFonts w:ascii="Times New Roman" w:hAnsi="Times New Roman" w:cs="Times New Roman"/>
          <w:sz w:val="28"/>
          <w:szCs w:val="28"/>
        </w:rPr>
        <w:t>ОПОП по направлению подготовки 44.03.04 Профессиональное обучение (по отраслям)  обеспечена учебно-методической документацией и материалами по всем дисциплинам (модулям), содержание каждой из дисциплин (модулей) представлено в электронной информационно-образовательной среде ФГБОУ ВО «НГПУ им. Козьмы Минина».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D2225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В случае реализации программы бакалавриата с применением электронного обучения, дистанционных образовательных технологий электронная информационно-образовательная среда Университета дополнительно обеспечивает: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- 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color w:val="FF0000"/>
          <w:sz w:val="28"/>
          <w:szCs w:val="28"/>
        </w:rPr>
      </w:pPr>
      <w:r w:rsidRPr="005D2225">
        <w:rPr>
          <w:i/>
          <w:sz w:val="28"/>
          <w:szCs w:val="28"/>
        </w:rPr>
        <w:t>- 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  <w:r w:rsidRPr="005D2225">
        <w:rPr>
          <w:rStyle w:val="FootnoteAnchor"/>
          <w:i/>
          <w:sz w:val="28"/>
          <w:szCs w:val="28"/>
        </w:rPr>
        <w:footnoteReference w:id="2"/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7D7770" w:rsidRPr="005D2225" w:rsidRDefault="007D7770">
      <w:pPr>
        <w:suppressAutoHyphens/>
        <w:autoSpaceDE w:val="0"/>
        <w:spacing w:line="240" w:lineRule="auto"/>
        <w:rPr>
          <w:sz w:val="28"/>
          <w:szCs w:val="28"/>
        </w:rPr>
      </w:pPr>
    </w:p>
    <w:p w:rsidR="007D7770" w:rsidRPr="005D2225" w:rsidRDefault="00DE25C1">
      <w:pPr>
        <w:suppressAutoHyphens/>
        <w:autoSpaceDE w:val="0"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 xml:space="preserve">6.2. Основные материально-технические условия для реализации образовательного процесса в вузе в соответствии с ОПОП ВО. 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Университет, реализующий данную основную профессиональную образовательную программу бакалавриата,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№81/81 от 05.11.2013г. и Санитарно-эпидемиологическое заключение №52.НЦ.04.000.М.002665.11.13 от 27.11.2013г.)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Помещения представляют собой учебные аудитории для проведения учебных занятий, предусмотренных программой бакалавриата,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Допускается замена оборудования его виртуальными аналогами.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7D7770" w:rsidRPr="005D2225" w:rsidRDefault="00DE25C1">
      <w:pPr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Обучающимся обеспечен доступ (удаленный доступ), </w:t>
      </w:r>
      <w:r w:rsidRPr="005D2225">
        <w:rPr>
          <w:i/>
          <w:sz w:val="28"/>
          <w:szCs w:val="28"/>
        </w:rPr>
        <w:t>в том числе в случае применения электронного обучения, дистанционных образовательных технологий,</w:t>
      </w:r>
      <w:r w:rsidRPr="005D2225">
        <w:rPr>
          <w:sz w:val="28"/>
          <w:szCs w:val="28"/>
        </w:rPr>
        <w:t xml:space="preserve"> к современным профессиональным базам данных и информационным справочным системам, состав которых определен в рабочих программах дисциплин (модулей) и подлежит обновлению (при необходимости).</w:t>
      </w:r>
    </w:p>
    <w:p w:rsidR="007D7770" w:rsidRPr="005D2225" w:rsidRDefault="00DE25C1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 w:rsidRPr="005D2225">
        <w:rPr>
          <w:sz w:val="28"/>
          <w:szCs w:val="28"/>
        </w:rPr>
        <w:t xml:space="preserve">Справка МТО представлена в </w:t>
      </w:r>
      <w:r w:rsidRPr="005D2225">
        <w:rPr>
          <w:b/>
          <w:i/>
          <w:sz w:val="28"/>
          <w:szCs w:val="28"/>
        </w:rPr>
        <w:t>Приложении 7.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</w:pPr>
      <w:r w:rsidRPr="005D2225">
        <w:rPr>
          <w:b/>
          <w:sz w:val="28"/>
          <w:szCs w:val="28"/>
        </w:rPr>
        <w:t>6.3. Кадровое обеспечение реализации ОПОП ВО.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</w:rPr>
      </w:pPr>
      <w:r w:rsidRPr="005D2225">
        <w:rPr>
          <w:rFonts w:ascii="Times New Roman" w:hAnsi="Times New Roman" w:cs="Times New Roman"/>
          <w:sz w:val="28"/>
          <w:szCs w:val="28"/>
        </w:rPr>
        <w:t>Реализация программы бакалавриата обеспечивается педагогическими работниками Университета, а так же лицами, привлекаемыми Университетом к реализации программы бакалавриата на иных условиях.</w:t>
      </w:r>
    </w:p>
    <w:p w:rsidR="007D7770" w:rsidRPr="005D2225" w:rsidRDefault="00DE25C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</w:rPr>
      </w:pPr>
      <w:r w:rsidRPr="005D2225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</w:t>
      </w:r>
      <w:r w:rsidRPr="005D2225">
        <w:rPr>
          <w:rFonts w:ascii="Times New Roman" w:hAnsi="Times New Roman" w:cs="Times New Roman"/>
          <w:sz w:val="28"/>
          <w:szCs w:val="28"/>
        </w:rPr>
        <w:t>педагогических работников Университета</w:t>
      </w:r>
      <w:r w:rsidRPr="005D2225">
        <w:rPr>
          <w:rFonts w:ascii="Times New Roman" w:hAnsi="Times New Roman" w:cs="Times New Roman"/>
          <w:color w:val="000000"/>
          <w:sz w:val="28"/>
          <w:szCs w:val="28"/>
        </w:rPr>
        <w:t xml:space="preserve">с отвечает квалификационным требованиям, указанным в квалификационных справочниках </w:t>
      </w:r>
      <w:r w:rsidRPr="005D2225">
        <w:rPr>
          <w:rFonts w:ascii="Times New Roman" w:hAnsi="Times New Roman" w:cs="Times New Roman"/>
          <w:i/>
          <w:color w:val="000000"/>
          <w:sz w:val="28"/>
          <w:szCs w:val="28"/>
        </w:rPr>
        <w:t>и (или)</w:t>
      </w:r>
      <w:r w:rsidRPr="005D2225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профессиональных стандартах </w:t>
      </w:r>
      <w:r w:rsidRPr="005D2225">
        <w:rPr>
          <w:rFonts w:ascii="Times New Roman" w:hAnsi="Times New Roman" w:cs="Times New Roman"/>
          <w:i/>
          <w:color w:val="000000"/>
          <w:sz w:val="28"/>
          <w:szCs w:val="28"/>
        </w:rPr>
        <w:t>(при наличии)</w:t>
      </w:r>
      <w:r w:rsidRPr="005D222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lastRenderedPageBreak/>
        <w:t>Не менее 70%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Не менее 10 % процентов численности педагогических работников Университета, участвующих в реализации программы бакалавриата, и лиц, привлекаемых Университетом к реализации программы бакалавриата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 3 лет).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Не менее 65% процентов 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вРоссийской Федерации).</w:t>
      </w:r>
    </w:p>
    <w:p w:rsidR="007D7770" w:rsidRPr="005D2225" w:rsidRDefault="00DE25C1">
      <w:pPr>
        <w:suppressAutoHyphens/>
        <w:autoSpaceDE w:val="0"/>
        <w:spacing w:line="240" w:lineRule="auto"/>
        <w:rPr>
          <w:i/>
          <w:sz w:val="28"/>
          <w:szCs w:val="28"/>
        </w:rPr>
      </w:pPr>
      <w:r w:rsidRPr="005D2225">
        <w:rPr>
          <w:i/>
          <w:sz w:val="28"/>
          <w:szCs w:val="28"/>
        </w:rPr>
        <w:t>К педагогическим работникам и лицам, привлекаемых к образовательной деятельности Университетом на иных условиях, с учеными степенями и (или) учеными званиями приравниваются лица без ученых степеней и званий, имеющие соответствующие направленности (профилю) программы бакалавриата почетные звания Российской Федерации, указанные в п.4.4.5. ФГОС ВО.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i/>
          <w:sz w:val="28"/>
          <w:szCs w:val="28"/>
        </w:rPr>
        <w:t>В данном пункте доли педагогических работников указываются в соответствии с требованиями п.4.4. ФГОС ВО соответствующего направления подготовки.</w:t>
      </w:r>
    </w:p>
    <w:p w:rsidR="007D7770" w:rsidRPr="005D2225" w:rsidRDefault="00DE25C1">
      <w:pPr>
        <w:suppressAutoHyphens/>
        <w:autoSpaceDE w:val="0"/>
        <w:spacing w:line="240" w:lineRule="auto"/>
        <w:rPr>
          <w:b/>
          <w:i/>
          <w:sz w:val="28"/>
          <w:szCs w:val="28"/>
        </w:rPr>
      </w:pPr>
      <w:r w:rsidRPr="005D2225">
        <w:rPr>
          <w:sz w:val="28"/>
          <w:szCs w:val="28"/>
        </w:rPr>
        <w:t xml:space="preserve">Сведения о кадровом обеспечении ОПОП представлены в </w:t>
      </w:r>
      <w:r w:rsidRPr="005D2225">
        <w:rPr>
          <w:b/>
          <w:i/>
          <w:sz w:val="28"/>
          <w:szCs w:val="28"/>
        </w:rPr>
        <w:t>Приложении 8.</w:t>
      </w:r>
    </w:p>
    <w:p w:rsidR="007D7770" w:rsidRPr="005D2225" w:rsidRDefault="00DE25C1">
      <w:pPr>
        <w:suppressAutoHyphens/>
        <w:autoSpaceDE w:val="0"/>
        <w:spacing w:line="240" w:lineRule="auto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6.4. Механизм оценки качества образовательной деятельности и подготовки обучающимися по программе бакалавриата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Качество образовательной деятельности и подготовки обучающихся по программе бакалавриата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В целях совершенствования программы бакалавриата Университет при проведении регулярной внутренней оценки качества образовательной деятельности и подготовки обучающихся по программе бакалавриатапривлекает работодателей и (или) их объединения, иных </w:t>
      </w:r>
      <w:r w:rsidRPr="005D2225">
        <w:rPr>
          <w:sz w:val="28"/>
          <w:szCs w:val="28"/>
        </w:rPr>
        <w:lastRenderedPageBreak/>
        <w:t>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обучающихся.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рамках внутренней системы оценки качества образовательной деятельности по программе бакалавриатаобучающимся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Внешняя оценка качества образовательной деятельности по программе бакалавриата с целью подтверждения соответствия образовательной деятельности по программе бакалавриата требованиям ФГОС ВО с учетом соответствующей ПООП осуществлялась в рамках процедуры государственной аккредитации (Свидетельство о государственной аккредитации №2342 от 14.11.2016г.).</w:t>
      </w:r>
    </w:p>
    <w:p w:rsidR="007D7770" w:rsidRPr="005D2225" w:rsidRDefault="00DE25C1">
      <w:pPr>
        <w:tabs>
          <w:tab w:val="left" w:pos="993"/>
        </w:tabs>
        <w:suppressAutoHyphens/>
        <w:spacing w:line="240" w:lineRule="auto"/>
      </w:pPr>
      <w:r w:rsidRPr="005D2225">
        <w:rPr>
          <w:b/>
          <w:sz w:val="28"/>
          <w:szCs w:val="28"/>
        </w:rPr>
        <w:t>6.5 Условия освоения основной профессиональной образовательной программы для обучающихся с ограниченными возможностями здоровья.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Образовательный процесс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7D7770" w:rsidRPr="005D2225" w:rsidRDefault="00DE25C1">
      <w:pPr>
        <w:numPr>
          <w:ilvl w:val="0"/>
          <w:numId w:val="16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lastRenderedPageBreak/>
        <w:t>обеспечение доступа обучающегося, являющегося слепым и использующего собаку-поводыря, к зданию Университета;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D7770" w:rsidRPr="005D2225" w:rsidRDefault="00DE25C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7D7770" w:rsidRPr="005D2225" w:rsidRDefault="00DE25C1">
      <w:pPr>
        <w:numPr>
          <w:ilvl w:val="0"/>
          <w:numId w:val="7"/>
        </w:numPr>
        <w:tabs>
          <w:tab w:val="left" w:pos="993"/>
        </w:tabs>
        <w:suppressAutoHyphens/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D7770" w:rsidRPr="005D2225" w:rsidRDefault="00DE25C1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</w:p>
    <w:p w:rsidR="007D7770" w:rsidRPr="005D2225" w:rsidRDefault="00DE25C1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При получении высшего образования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7D7770" w:rsidRPr="005D2225" w:rsidRDefault="007D7770">
      <w:pPr>
        <w:pStyle w:val="24"/>
        <w:suppressAutoHyphens/>
        <w:ind w:firstLine="0"/>
        <w:rPr>
          <w:b/>
          <w:sz w:val="28"/>
          <w:szCs w:val="28"/>
        </w:rPr>
      </w:pPr>
    </w:p>
    <w:p w:rsidR="007D7770" w:rsidRPr="005D2225" w:rsidRDefault="00DE25C1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7. ХАРАКТЕРИСТИКИ СОЦИАЛЬНО-КУЛЬТУРНОЙ СРЕДЫ ВУЗА, ОБЕСПЕЧИВАЮЩИЕ РАЗВИТИЕ УНИВЕРСАЛЬНЫХ</w:t>
      </w:r>
    </w:p>
    <w:p w:rsidR="007D7770" w:rsidRPr="005D2225" w:rsidRDefault="00DE25C1">
      <w:pPr>
        <w:pStyle w:val="24"/>
        <w:suppressAutoHyphens/>
        <w:ind w:firstLine="0"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КОМПЕТЕНЦИЙ ОБУЧАЮЩИХСЯ</w:t>
      </w:r>
    </w:p>
    <w:p w:rsidR="007D7770" w:rsidRPr="005D2225" w:rsidRDefault="007D7770">
      <w:pPr>
        <w:pStyle w:val="24"/>
        <w:suppressAutoHyphens/>
        <w:rPr>
          <w:b/>
          <w:sz w:val="28"/>
          <w:szCs w:val="28"/>
        </w:rPr>
      </w:pP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Важнейшим компонентом образовательной деятельности Нижегородского государственного педагогического университета им. Козьмы Минина является социально-воспитательная работа, обеспечивающая развитие универсальных (социально-личностных) компетенций выпускников и гибких навыков. Она осуществляется непрерывно во взаимосвязиучебной и внеучебной деятельности.</w:t>
      </w:r>
    </w:p>
    <w:p w:rsidR="007D7770" w:rsidRPr="005D2225" w:rsidRDefault="00DE25C1">
      <w:pPr>
        <w:shd w:val="clear" w:color="auto" w:fill="FFFFFF"/>
        <w:tabs>
          <w:tab w:val="left" w:pos="1134"/>
        </w:tabs>
        <w:spacing w:line="240" w:lineRule="auto"/>
      </w:pPr>
      <w:r w:rsidRPr="005D2225">
        <w:rPr>
          <w:sz w:val="28"/>
          <w:szCs w:val="28"/>
        </w:rPr>
        <w:t>Планирование, организация и проведение социально-воспитательной работы в НГПУ им. К. Минина строится на основании требований ф</w:t>
      </w:r>
      <w:r w:rsidRPr="005D2225">
        <w:rPr>
          <w:rFonts w:eastAsia="Calibri"/>
          <w:sz w:val="28"/>
          <w:szCs w:val="28"/>
          <w:lang w:eastAsia="en-US"/>
        </w:rPr>
        <w:t xml:space="preserve">едерального закона </w:t>
      </w:r>
      <w:r w:rsidRPr="005D2225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5D2225">
        <w:rPr>
          <w:sz w:val="28"/>
          <w:szCs w:val="28"/>
        </w:rPr>
        <w:t xml:space="preserve">, Национальной доктрины образования в Российской Федерации (утвержденной Постановлением Правительства Российской Федерации от 4 октября 2000 г. № 751), Основ государственной молодежной политики Российской Федерации на период до 2025 года (утвержденных Распоряжением Правительства Российской Федерации от 29 ноября 2014 г. № 2403-р), государственной программы «Патриотическое воспитание граждан Российской Федерации на 2016-2020 годы» (утвержденной </w:t>
      </w:r>
      <w:r w:rsidRPr="005D2225">
        <w:rPr>
          <w:sz w:val="28"/>
          <w:szCs w:val="28"/>
        </w:rPr>
        <w:lastRenderedPageBreak/>
        <w:t xml:space="preserve">Постановлением Правительства Российской Федерации от 30 декабря 2015 г. № 1493),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 xml:space="preserve">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Мининском университете.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 xml:space="preserve">Основной цельювоспитания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 процессе реализации указанных ценностей воспитательная деятельность опирается на следующие принципы: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Мининского университета; </w:t>
      </w:r>
    </w:p>
    <w:p w:rsidR="007D7770" w:rsidRPr="005D2225" w:rsidRDefault="00DE25C1">
      <w:pPr>
        <w:numPr>
          <w:ilvl w:val="0"/>
          <w:numId w:val="15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 xml:space="preserve">развитие социально-воспитательной деятельности Университета направлено на формирование у обучающихся (затем выпускников) </w:t>
      </w:r>
      <w:r w:rsidRPr="005D2225">
        <w:rPr>
          <w:sz w:val="28"/>
          <w:szCs w:val="28"/>
        </w:rPr>
        <w:lastRenderedPageBreak/>
        <w:t xml:space="preserve">Университета позиций интеллектуального, научного и образовательного лидерства в области получаемых ими знаний.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Приоритетными задачами воспитания обучающихся в НГПУ им. К.Минина являются: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воспитание потребности в здоровом образе жизни, укреплении душевного и физического здоровья;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:rsidR="007D7770" w:rsidRPr="005D2225" w:rsidRDefault="00DE25C1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</w:pPr>
      <w:r w:rsidRPr="005D2225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 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lastRenderedPageBreak/>
        <w:t>Координацию социально-воспитательной деятельности осуществляет проректор по сетевому сотрудничеству и социальному партнерству. В Университете работает отдел по сетевому сотрудничеству и социальному партнерству, функционально ответственный за организацию и реализацию социально-воспитательной деятельности.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 xml:space="preserve">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Для обеспечения деятельности в конкретных направлениях в Университете созданы: 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Объединенный Совет обучающихся;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Совет студенческих инициатив;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Студенческий творческий центр;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Первичная профсоюзная организация студентов;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Штаб студенческих отрядов Мининского университета «Спутник»;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Студенческие педагогические отряды: «Фокус», «Фортуна», «Пазл», «Тепло»;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Студенческие отряды проводников: «Конкордия» и «Компас»;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Студенческое общественное объединение правоохранительной направленности «Мининский»;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- Студенческое телевидение Мининского университета «</w:t>
      </w:r>
      <w:r w:rsidRPr="005D2225">
        <w:rPr>
          <w:sz w:val="28"/>
          <w:szCs w:val="28"/>
          <w:lang w:val="en-US"/>
        </w:rPr>
        <w:t>MininSTV</w:t>
      </w:r>
      <w:r w:rsidRPr="005D2225">
        <w:rPr>
          <w:sz w:val="28"/>
          <w:szCs w:val="28"/>
        </w:rPr>
        <w:t>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Волонтерский центр «Мининского университета»;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Совет обучающихся по качеству образования;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- Школа вожатского мастерства и др.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обусловленный необходимостью сознательного, ответственного отношения обучающихся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(«Волонтерский центр», «Первичная профсоюзная организация студентов», «Объединенный Совет обучающихся» и др.). Их деятельность освещается на сайте Университета.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Студенты активно принимают участие в проектах, реализуемых в Мининском университете: «Образовательный конвент для студентов Мининского университета «СОдействие», «Фестиваль студенческих объединений», конкурс молодежных инновационных команд «РОСТ», </w:t>
      </w:r>
      <w:r w:rsidRPr="005D2225">
        <w:rPr>
          <w:sz w:val="28"/>
          <w:szCs w:val="28"/>
        </w:rPr>
        <w:lastRenderedPageBreak/>
        <w:t xml:space="preserve">всероссийский фестиваль студенческих педагогических отрядов «Капитаны счастливого детства», всероссийский проект «Единый день тренингов», волонтерская акция «Дарю тепло души своей» и многие другие. </w:t>
      </w:r>
    </w:p>
    <w:p w:rsidR="007D7770" w:rsidRPr="005D2225" w:rsidRDefault="00DE25C1">
      <w:pPr>
        <w:spacing w:line="240" w:lineRule="auto"/>
        <w:contextualSpacing/>
      </w:pPr>
      <w:r w:rsidRPr="005D2225">
        <w:rPr>
          <w:sz w:val="28"/>
          <w:szCs w:val="28"/>
        </w:rPr>
        <w:t>Студенческий творческий центр Мининского университета ведет работу по развитию самостоятельного творчества по следующим направлениям: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</w:pPr>
      <w:r w:rsidRPr="005D2225">
        <w:rPr>
          <w:sz w:val="28"/>
          <w:szCs w:val="28"/>
        </w:rPr>
        <w:t>вокальное (</w:t>
      </w:r>
      <w:r w:rsidRPr="005D2225">
        <w:rPr>
          <w:sz w:val="28"/>
        </w:rPr>
        <w:t>вокальная студия «Свирель»)</w:t>
      </w:r>
      <w:r w:rsidRPr="005D2225">
        <w:rPr>
          <w:sz w:val="28"/>
          <w:szCs w:val="28"/>
        </w:rPr>
        <w:t>;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хореографическое (танцевальный коллектив «</w:t>
      </w:r>
      <w:r w:rsidRPr="005D2225">
        <w:rPr>
          <w:sz w:val="28"/>
          <w:szCs w:val="28"/>
          <w:lang w:val="en-US"/>
        </w:rPr>
        <w:t>Deca</w:t>
      </w:r>
      <w:r w:rsidRPr="005D2225">
        <w:rPr>
          <w:sz w:val="28"/>
          <w:szCs w:val="28"/>
        </w:rPr>
        <w:t>-</w:t>
      </w:r>
      <w:r w:rsidRPr="005D2225">
        <w:rPr>
          <w:sz w:val="28"/>
          <w:szCs w:val="28"/>
          <w:lang w:val="en-US"/>
        </w:rPr>
        <w:t>dance</w:t>
      </w:r>
      <w:r w:rsidRPr="005D2225">
        <w:rPr>
          <w:sz w:val="28"/>
          <w:szCs w:val="28"/>
        </w:rPr>
        <w:t>»);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литературоведческое (</w:t>
      </w:r>
      <w:r w:rsidRPr="005D2225"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знаниям»);</w:t>
      </w:r>
    </w:p>
    <w:p w:rsidR="007D7770" w:rsidRPr="005D2225" w:rsidRDefault="00DE25C1">
      <w:pPr>
        <w:widowControl w:val="0"/>
        <w:numPr>
          <w:ilvl w:val="0"/>
          <w:numId w:val="9"/>
        </w:numPr>
        <w:tabs>
          <w:tab w:val="left" w:pos="993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театральное (театральные студии «ЖЕСТ» и «СТ»).</w:t>
      </w:r>
    </w:p>
    <w:p w:rsidR="007D7770" w:rsidRPr="005D2225" w:rsidRDefault="00DE25C1">
      <w:pPr>
        <w:spacing w:line="240" w:lineRule="auto"/>
      </w:pPr>
      <w:r w:rsidRPr="005D2225">
        <w:rPr>
          <w:sz w:val="28"/>
        </w:rPr>
        <w:t>В настоящее время Студенческий творческий центр осуществляет следующие творческие проекты:</w:t>
      </w:r>
      <w:r w:rsidRPr="005D2225">
        <w:rPr>
          <w:sz w:val="28"/>
          <w:szCs w:val="28"/>
        </w:rPr>
        <w:t xml:space="preserve"> традиционное мероприятие, посвященное началу нового учебного года, «День учителя», «Ты – студент Мининского университета», «Татьянин день», «День защитника отечества», «Международный женский день», «Международный фестиваль национальных культур», «ТОП 5 Мининского», «Вахта памяти», «Спасибо, Мининский» и др.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Творческие коллективы Университета – неоднократные лауреаты городских, областных и всероссийских конкурсов и фестивалей.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работа. Представители научных студенческих объединений «Роза ветров», «Изучение и охрана биологического разнообразия», клуб «БИОС», «Зеленый Минин» достойно представляли Мининский университет на форумах и конкурсах всех уровней.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 xml:space="preserve">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</w:t>
      </w:r>
    </w:p>
    <w:p w:rsidR="007D7770" w:rsidRPr="005D2225" w:rsidRDefault="00DE25C1">
      <w:pPr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университете созданы условия, в рамках дополнительного образования, для изучения иностранных языков, информационных технологий.</w:t>
      </w:r>
    </w:p>
    <w:p w:rsidR="007D7770" w:rsidRPr="005D2225" w:rsidRDefault="00DE25C1">
      <w:pPr>
        <w:spacing w:line="240" w:lineRule="auto"/>
      </w:pPr>
      <w:r w:rsidRPr="005D2225">
        <w:rPr>
          <w:sz w:val="28"/>
          <w:szCs w:val="28"/>
        </w:rPr>
        <w:t>Социально-воспитательная деятельность с обучающимися в Мининском университете носит направленный характер и осуществляется по следующим проектным линиям: «Наука и инновация», «Профессиональные компетенции», «Культура и творчество», «Студенческие информационные ресурсы», «Студенческий спорт и ЗОЖ», «Волонтерство и социальное проектирование», «Историко-патриотическое воспитание», «Международное сотрудничество», «Социальные стандарты и права студентов», «Межкультурный диалог». В настоящее время создана и развивается система студенческих объединений (далее – СО), которая насчитывает 44 сообщества, действующие в рамках следующих основных 9 направлений.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1) Социальные стандарты и права студентов. </w:t>
      </w:r>
      <w:r w:rsidRPr="005D2225">
        <w:rPr>
          <w:rFonts w:eastAsia="Calibri"/>
          <w:sz w:val="28"/>
          <w:szCs w:val="28"/>
          <w:lang w:eastAsia="en-US"/>
        </w:rPr>
        <w:t>Индивидуальная работа студентов в данном направлении способствует р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азвитию организационной деятельности объединенного совета обучающихся, </w:t>
      </w:r>
      <w:r w:rsidRPr="005D2225">
        <w:rPr>
          <w:rFonts w:eastAsia="Calibri"/>
          <w:color w:val="000000"/>
          <w:sz w:val="28"/>
          <w:szCs w:val="28"/>
          <w:lang w:bidi="ru-RU"/>
        </w:rPr>
        <w:lastRenderedPageBreak/>
        <w:t xml:space="preserve">вовлечению студентов в процессы повышения качества образования, деятельности стипендиальных комиссий. Это направление работы представлено в вузе следующими СО: Объединенный Совет Обучающихся Мининского университета; </w:t>
      </w:r>
      <w:r w:rsidRPr="005D2225">
        <w:rPr>
          <w:rFonts w:eastAsia="Calibri"/>
          <w:sz w:val="28"/>
          <w:szCs w:val="28"/>
          <w:lang w:eastAsia="en-US"/>
        </w:rPr>
        <w:t>Первичная профсоюзная организация студентов НГПУ им. К. Минина; Совет студенческий инициатив факультета управления и социально-технических сервисов; Актив Креативных Студентов факультета естественных, математических и компьютерных наук; Совет обучающихся по качеству образования.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>2) Наука и инновации.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 Данное направление способствует развитию студенческих научных обществ, студенческих конструкторских исследовательских бюро, инновационного предпринимательства. В этом направлении в вузе функционируют «Коворкинг-центр» – ресурсная база для фрилансеров; </w:t>
      </w:r>
      <w:r w:rsidRPr="005D2225">
        <w:rPr>
          <w:rFonts w:eastAsia="Calibri"/>
          <w:sz w:val="28"/>
          <w:szCs w:val="28"/>
          <w:lang w:eastAsia="en-US"/>
        </w:rPr>
        <w:t>Научное студенческое общество «Роза ветров»; Научно-исследовательское студенческое объединение «Изучение и охрана биологического разнообразия»; Научное студенческое общество при кафедре всеобщей истории, классических дисциплин и права; Студенческий научно-практический клуб «Пеликановский спецназ»; СО «Управление и экономические инновации»; СО «</w:t>
      </w:r>
      <w:r w:rsidRPr="005D2225">
        <w:rPr>
          <w:rFonts w:eastAsia="Calibri"/>
          <w:sz w:val="28"/>
          <w:szCs w:val="28"/>
          <w:lang w:val="en-US" w:eastAsia="en-US"/>
        </w:rPr>
        <w:t>TheFinancicalScince</w:t>
      </w:r>
      <w:r w:rsidRPr="005D2225">
        <w:rPr>
          <w:rFonts w:eastAsia="Calibri"/>
          <w:sz w:val="28"/>
          <w:szCs w:val="28"/>
          <w:lang w:eastAsia="en-US"/>
        </w:rPr>
        <w:t xml:space="preserve">; Студенческий научно-исследовательский клуб «БИОС»; Молодежный клуб русского географического общества Нижегородского регионального отделения; Научное студенческое общество </w:t>
      </w:r>
      <w:r w:rsidRPr="005D2225">
        <w:rPr>
          <w:rFonts w:eastAsia="Calibri"/>
          <w:sz w:val="28"/>
          <w:szCs w:val="28"/>
          <w:lang w:val="en-US" w:eastAsia="en-US"/>
        </w:rPr>
        <w:t>Vitamemoriae</w:t>
      </w:r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3) Профессиональные компетенции. </w:t>
      </w:r>
      <w:r w:rsidRPr="005D2225">
        <w:rPr>
          <w:rFonts w:eastAsia="Calibri"/>
          <w:sz w:val="28"/>
          <w:szCs w:val="28"/>
          <w:lang w:eastAsia="en-US"/>
        </w:rPr>
        <w:t xml:space="preserve">В этом направлении созданы 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условия для участия  студентов в программах центров профессиональной ориентации, реализации студенческих предпринимательских идей, участия в деятельности студенческих отрядов, повышения уровня культуры безопасности жизнедеятельности, повышения уровня финансовой грамотности обучающихся, организации деятельности кафедр по работе с молодежью. В данном направлении в вузе функционируют следующие студенческие объединения: Штаб студенческих отрядов </w:t>
      </w:r>
      <w:r w:rsidRPr="005D2225">
        <w:rPr>
          <w:rFonts w:eastAsia="Calibri"/>
          <w:sz w:val="28"/>
          <w:szCs w:val="28"/>
          <w:lang w:eastAsia="en-US"/>
        </w:rPr>
        <w:t>Мининского университета «Спутник»; Студенческий педагогический отряд «Фокус»; Студенческий педагогический отряд «Фортуна»; Студенческий педагогический отряд «ПАЗЛ»; Студенческий педагогический отряд «Тепло»; Студенческий отряд проводников «Конкордия»; Студенческий педагогический отряд «Компас»; студенческое кадровое агентство «Мининский»; СО«Техническое творчество в развитии личности и общества»; СО«Сервис на службе интересов»; СО «Педагогическое созвездие», отряд студентов-дизайнеров «</w:t>
      </w:r>
      <w:r w:rsidRPr="005D2225">
        <w:rPr>
          <w:rFonts w:eastAsia="Calibri"/>
          <w:sz w:val="28"/>
          <w:szCs w:val="28"/>
          <w:lang w:val="en-US" w:eastAsia="en-US"/>
        </w:rPr>
        <w:t>Mind</w:t>
      </w:r>
      <w:r w:rsidRPr="005D2225">
        <w:rPr>
          <w:rFonts w:eastAsia="Calibri"/>
          <w:sz w:val="28"/>
          <w:szCs w:val="28"/>
          <w:lang w:eastAsia="en-US"/>
        </w:rPr>
        <w:t>»).</w:t>
      </w:r>
    </w:p>
    <w:p w:rsidR="007D7770" w:rsidRPr="005D2225" w:rsidRDefault="00DE25C1" w:rsidP="005D2225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>4) Культура и творчество.</w:t>
      </w:r>
      <w:r w:rsidRPr="005D2225">
        <w:rPr>
          <w:rFonts w:eastAsia="Calibri"/>
          <w:sz w:val="28"/>
          <w:szCs w:val="28"/>
          <w:lang w:eastAsia="en-US"/>
        </w:rPr>
        <w:t xml:space="preserve"> Данное направление индивидуальной работы с обучающимися способствует 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раскрытию студенческого творческого потенциала, развитию студенческих творческих клубов и коллективов. В вузе организованы следующие СО в этом направлении: </w:t>
      </w:r>
      <w:r w:rsidRPr="005D2225">
        <w:rPr>
          <w:rFonts w:eastAsia="Calibri"/>
          <w:sz w:val="28"/>
          <w:szCs w:val="28"/>
          <w:lang w:eastAsia="en-US"/>
        </w:rPr>
        <w:t>«Литературный абонемент: через творчество – к знаниям» и «Студенческий творческий центр».</w:t>
      </w:r>
    </w:p>
    <w:p w:rsidR="007D7770" w:rsidRPr="005D2225" w:rsidRDefault="00DE25C1" w:rsidP="005D2225">
      <w:pPr>
        <w:shd w:val="clear" w:color="auto" w:fill="FFFFFF"/>
        <w:spacing w:line="240" w:lineRule="auto"/>
        <w:ind w:firstLine="708"/>
        <w:rPr>
          <w:rFonts w:eastAsia="Calibri"/>
          <w:color w:val="333333"/>
          <w:sz w:val="28"/>
          <w:szCs w:val="28"/>
          <w:lang w:eastAsia="en-US"/>
        </w:rPr>
      </w:pPr>
      <w:r w:rsidRPr="005D2225">
        <w:rPr>
          <w:rFonts w:eastAsia="Calibri"/>
          <w:b/>
          <w:sz w:val="28"/>
          <w:szCs w:val="28"/>
          <w:lang w:eastAsia="en-US"/>
        </w:rPr>
        <w:t xml:space="preserve">5) Студенческий спорт и ЗОЖ. </w:t>
      </w:r>
      <w:r w:rsidRPr="005D2225">
        <w:rPr>
          <w:rFonts w:eastAsia="Calibri"/>
          <w:sz w:val="28"/>
          <w:szCs w:val="28"/>
          <w:lang w:eastAsia="en-US"/>
        </w:rPr>
        <w:t xml:space="preserve">Данное направление функционирует в целях развития физической культуры, студенческих спортивных клубов, </w:t>
      </w:r>
      <w:r w:rsidRPr="005D2225">
        <w:rPr>
          <w:rFonts w:eastAsia="Calibri"/>
          <w:sz w:val="28"/>
          <w:szCs w:val="28"/>
          <w:lang w:eastAsia="en-US"/>
        </w:rPr>
        <w:lastRenderedPageBreak/>
        <w:t xml:space="preserve">спортивно-массовой работы со студентами, </w:t>
      </w:r>
      <w:r w:rsidRPr="005D2225">
        <w:rPr>
          <w:rFonts w:eastAsia="Calibri"/>
          <w:color w:val="000000"/>
          <w:sz w:val="28"/>
          <w:szCs w:val="28"/>
          <w:lang w:bidi="ru-RU"/>
        </w:rPr>
        <w:t xml:space="preserve">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следующие СО: </w:t>
      </w:r>
      <w:r w:rsidRPr="005D2225">
        <w:rPr>
          <w:rFonts w:eastAsia="Calibri"/>
          <w:sz w:val="28"/>
          <w:szCs w:val="28"/>
          <w:lang w:bidi="ru-RU"/>
        </w:rPr>
        <w:t>С</w:t>
      </w:r>
      <w:r w:rsidRPr="005D2225">
        <w:rPr>
          <w:rFonts w:eastAsia="Calibri"/>
          <w:sz w:val="28"/>
          <w:szCs w:val="28"/>
          <w:lang w:eastAsia="en-US"/>
        </w:rPr>
        <w:t>туденческий спортивный клуб «</w:t>
      </w:r>
      <w:r w:rsidRPr="005D2225">
        <w:rPr>
          <w:rFonts w:eastAsia="Calibri"/>
          <w:sz w:val="28"/>
          <w:szCs w:val="28"/>
          <w:lang w:val="en-US" w:eastAsia="en-US"/>
        </w:rPr>
        <w:t>FieryWolves</w:t>
      </w:r>
      <w:r w:rsidRPr="005D2225">
        <w:rPr>
          <w:rFonts w:eastAsia="Calibri"/>
          <w:sz w:val="28"/>
          <w:szCs w:val="28"/>
          <w:lang w:eastAsia="en-US"/>
        </w:rPr>
        <w:t>» и Туристский клуб «Квадратный медведь». Также в университете на базе факультета физической культуры и спорта действуют следующие спортивные секции: атлетическая гимнастика (девушки, юноши), волейбол (девушки, юноши), аэробика, бадминтон, баскетбол (девушки, юноши), мини-футбол</w:t>
      </w:r>
      <w:r w:rsidRPr="005D2225">
        <w:rPr>
          <w:rFonts w:eastAsia="Calibri"/>
          <w:color w:val="333333"/>
          <w:sz w:val="28"/>
          <w:szCs w:val="28"/>
          <w:lang w:eastAsia="en-US"/>
        </w:rPr>
        <w:t xml:space="preserve"> (</w:t>
      </w:r>
      <w:hyperlink r:id="rId9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https://mininuniver.ru/student/sport</w:t>
        </w:r>
      </w:hyperlink>
      <w:r w:rsidRPr="005D2225">
        <w:rPr>
          <w:rFonts w:eastAsia="Calibri"/>
          <w:sz w:val="28"/>
          <w:szCs w:val="28"/>
          <w:lang w:eastAsia="en-US"/>
        </w:rPr>
        <w:t>).</w:t>
      </w:r>
    </w:p>
    <w:p w:rsidR="007D7770" w:rsidRPr="005D2225" w:rsidRDefault="00DE25C1" w:rsidP="005D2225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6) Волонтерство и социальное проектирование. </w:t>
      </w:r>
      <w:r w:rsidRPr="005D2225">
        <w:rPr>
          <w:rFonts w:eastAsia="Calibri"/>
          <w:sz w:val="28"/>
          <w:szCs w:val="28"/>
          <w:lang w:eastAsia="en-US"/>
        </w:rPr>
        <w:t xml:space="preserve">Индивидуальное участие студентов в СО данного направления способствует </w:t>
      </w:r>
      <w:r w:rsidRPr="005D2225">
        <w:rPr>
          <w:rFonts w:eastAsia="Calibri"/>
          <w:sz w:val="28"/>
          <w:szCs w:val="28"/>
          <w:lang w:bidi="ru-RU"/>
        </w:rPr>
        <w:t xml:space="preserve">развитию волонтерских и добровольческих компетенций, обучению социальному проектированию. В этом направлении в университете представлены: </w:t>
      </w:r>
      <w:r w:rsidRPr="005D2225">
        <w:rPr>
          <w:rFonts w:eastAsia="Calibri"/>
          <w:sz w:val="28"/>
          <w:szCs w:val="28"/>
          <w:lang w:eastAsia="en-US"/>
        </w:rPr>
        <w:t xml:space="preserve">СО «Развиваем, обучаем – педагогические инновации»; СО волонтеров «АРТруист»; СО «Территория возможностей»; «Волонтерский центр Мининского университета»; Волонтерский корпус центра проекта «Твой курс: </w:t>
      </w:r>
      <w:r w:rsidRPr="005D2225">
        <w:rPr>
          <w:rFonts w:eastAsia="Calibri"/>
          <w:sz w:val="28"/>
          <w:szCs w:val="28"/>
          <w:lang w:val="en-US" w:eastAsia="en-US"/>
        </w:rPr>
        <w:t>IT</w:t>
      </w:r>
      <w:r w:rsidRPr="005D2225">
        <w:rPr>
          <w:rFonts w:eastAsia="Calibri"/>
          <w:sz w:val="28"/>
          <w:szCs w:val="28"/>
          <w:lang w:eastAsia="en-US"/>
        </w:rPr>
        <w:t xml:space="preserve"> для молодежи».</w:t>
      </w:r>
    </w:p>
    <w:p w:rsidR="007D7770" w:rsidRPr="005D2225" w:rsidRDefault="00DE25C1" w:rsidP="005D2225">
      <w:pPr>
        <w:spacing w:after="200" w:line="240" w:lineRule="auto"/>
        <w:contextualSpacing/>
      </w:pPr>
      <w:r w:rsidRPr="005D2225">
        <w:rPr>
          <w:rFonts w:eastAsia="Calibri"/>
          <w:sz w:val="28"/>
          <w:szCs w:val="28"/>
          <w:lang w:eastAsia="en-US"/>
        </w:rPr>
        <w:t xml:space="preserve">Следует отметить, что в целях распространения практики непрерывного проектирования на внеучебную деятельность студентов Мининский университет реализует проект «Образовательный конвент для студентов «Содействие», включающий выездную обучающую смену, тренинги развития профессиональных компетенций, дискуссии с экспертами, проектные сессии, стендовую презентацию студенческих объединений Мининского университета, индивидуальные консультации по проектной деятельности, очную защиту. </w:t>
      </w:r>
    </w:p>
    <w:p w:rsidR="007D7770" w:rsidRPr="005D2225" w:rsidRDefault="00DE25C1">
      <w:pPr>
        <w:spacing w:after="200" w:line="24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D2225">
        <w:rPr>
          <w:rFonts w:eastAsia="Calibri"/>
          <w:sz w:val="28"/>
          <w:szCs w:val="28"/>
          <w:lang w:eastAsia="en-US"/>
        </w:rPr>
        <w:t>В рамках проекта каждый студент получает возможность не только разработать и защитить собственный проект, но и реализовать его при организационной и финансовой поддержке университета. Проект успешно реализуется с 2016 года. За этот период в проекте приняли участие более 500 студентов вуза. Вся информация о конвенте и реализованных проектах студентов доступны в группе  ВКонтакте</w:t>
      </w:r>
      <w:r w:rsidR="005D2225" w:rsidRPr="005D2225">
        <w:rPr>
          <w:rFonts w:eastAsia="Calibri"/>
          <w:sz w:val="28"/>
          <w:szCs w:val="28"/>
          <w:lang w:eastAsia="en-US"/>
        </w:rPr>
        <w:t xml:space="preserve"> </w:t>
      </w:r>
      <w:hyperlink r:id="rId10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https://vk.com/sodeistvie_lider</w:t>
        </w:r>
      </w:hyperlink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t xml:space="preserve">7) Историко-патриотическое воспитание. </w:t>
      </w:r>
      <w:r w:rsidRPr="005D2225">
        <w:rPr>
          <w:rFonts w:eastAsia="Calibri"/>
          <w:sz w:val="28"/>
          <w:szCs w:val="28"/>
          <w:lang w:eastAsia="en-US"/>
        </w:rPr>
        <w:t>Данное направление способствует формированию</w:t>
      </w:r>
      <w:r w:rsidRPr="005D2225">
        <w:rPr>
          <w:rFonts w:eastAsia="Calibri"/>
          <w:sz w:val="28"/>
          <w:szCs w:val="28"/>
          <w:lang w:bidi="ru-RU"/>
        </w:rPr>
        <w:t xml:space="preserve"> гражданского патриотизма, изучению истории Отечества. В этом направлении в университете представлены следующие объединения: В</w:t>
      </w:r>
      <w:r w:rsidRPr="005D2225">
        <w:rPr>
          <w:rFonts w:eastAsia="Calibri"/>
          <w:sz w:val="28"/>
          <w:szCs w:val="28"/>
          <w:lang w:eastAsia="en-US"/>
        </w:rPr>
        <w:t>оенно-патриотический клуб «Поколение», СО «Вечный город».</w:t>
      </w:r>
    </w:p>
    <w:p w:rsidR="007D7770" w:rsidRPr="005D2225" w:rsidRDefault="00DE25C1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  <w:r w:rsidRPr="005D2225">
        <w:rPr>
          <w:rFonts w:eastAsia="Calibri"/>
          <w:b/>
          <w:sz w:val="28"/>
          <w:szCs w:val="28"/>
          <w:lang w:eastAsia="en-US"/>
        </w:rPr>
        <w:t>8) Межкультурный диалог, международное сотрудничество.</w:t>
      </w:r>
      <w:r w:rsidRPr="005D2225">
        <w:rPr>
          <w:rFonts w:eastAsia="Calibri"/>
          <w:sz w:val="28"/>
          <w:szCs w:val="28"/>
          <w:lang w:eastAsia="en-US"/>
        </w:rPr>
        <w:t xml:space="preserve"> В этом направлении в вузе функционируют следующие СО: </w:t>
      </w:r>
      <w:r w:rsidRPr="005D2225">
        <w:rPr>
          <w:rFonts w:eastAsia="Calibri"/>
          <w:sz w:val="28"/>
          <w:szCs w:val="28"/>
          <w:lang w:bidi="ru-RU"/>
        </w:rPr>
        <w:t>д</w:t>
      </w:r>
      <w:r w:rsidRPr="005D2225">
        <w:rPr>
          <w:rFonts w:eastAsia="Calibri"/>
          <w:sz w:val="28"/>
          <w:szCs w:val="28"/>
          <w:lang w:eastAsia="en-US"/>
        </w:rPr>
        <w:t>искуссионный клуб «Колокол»; немецкий разговорный клуб «</w:t>
      </w:r>
      <w:r w:rsidRPr="005D2225">
        <w:rPr>
          <w:rFonts w:eastAsia="Calibri"/>
          <w:sz w:val="28"/>
          <w:szCs w:val="28"/>
          <w:lang w:val="en-US" w:eastAsia="en-US"/>
        </w:rPr>
        <w:t>Sprachcaf</w:t>
      </w:r>
      <w:r w:rsidRPr="005D2225">
        <w:rPr>
          <w:rFonts w:eastAsia="Calibri"/>
          <w:sz w:val="28"/>
          <w:szCs w:val="28"/>
          <w:lang w:eastAsia="en-US"/>
        </w:rPr>
        <w:t xml:space="preserve">é», Международное студенческое объединение «АйЛаоВай». Работа данных студенческих сообществ способствует </w:t>
      </w:r>
      <w:r w:rsidRPr="005D2225">
        <w:rPr>
          <w:rFonts w:eastAsia="Calibri"/>
          <w:sz w:val="28"/>
          <w:szCs w:val="28"/>
          <w:lang w:bidi="ru-RU"/>
        </w:rPr>
        <w:t>вовлечению молодежи в процесс гармонизации межнациональных отношений и межэтнической дружбы; социальной адаптации иностранных студентов, обучающихся в университете;развитию международных молодежных обменов, реализации совместных проектов с представителями иностранных государств.</w:t>
      </w: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b/>
          <w:sz w:val="28"/>
          <w:szCs w:val="28"/>
          <w:lang w:eastAsia="en-US"/>
        </w:rPr>
        <w:lastRenderedPageBreak/>
        <w:t xml:space="preserve">9) Студенческие информационные ресурсы. </w:t>
      </w:r>
      <w:r w:rsidRPr="005D2225">
        <w:rPr>
          <w:rFonts w:eastAsia="Calibri"/>
          <w:sz w:val="28"/>
          <w:szCs w:val="28"/>
          <w:lang w:eastAsia="en-US"/>
        </w:rPr>
        <w:t xml:space="preserve">Данное направлениеспособствует </w:t>
      </w:r>
      <w:r w:rsidRPr="005D2225">
        <w:rPr>
          <w:rFonts w:eastAsia="Calibri"/>
          <w:sz w:val="28"/>
          <w:szCs w:val="28"/>
          <w:lang w:bidi="ru-RU"/>
        </w:rPr>
        <w:t xml:space="preserve">развитию информационной среды вуза, студенческихмедиаресурсов. В вузе функционируют следующие СО данной направленности: Студенческая газета факультета физической культуры и спорта </w:t>
      </w:r>
      <w:r w:rsidRPr="005D2225">
        <w:rPr>
          <w:rFonts w:eastAsia="Calibri"/>
          <w:sz w:val="28"/>
          <w:szCs w:val="28"/>
          <w:lang w:eastAsia="en-US"/>
        </w:rPr>
        <w:t>«Спорт-факс»; Студенческое телевидение Мининского университета «</w:t>
      </w:r>
      <w:r w:rsidRPr="005D2225">
        <w:rPr>
          <w:rFonts w:eastAsia="Calibri"/>
          <w:sz w:val="28"/>
          <w:szCs w:val="28"/>
          <w:lang w:val="en-US" w:eastAsia="en-US"/>
        </w:rPr>
        <w:t>MininSTV</w:t>
      </w:r>
      <w:r w:rsidRPr="005D2225">
        <w:rPr>
          <w:rFonts w:eastAsia="Calibri"/>
          <w:sz w:val="28"/>
          <w:szCs w:val="28"/>
          <w:lang w:eastAsia="en-US"/>
        </w:rPr>
        <w:t>».</w:t>
      </w:r>
    </w:p>
    <w:p w:rsidR="007D7770" w:rsidRPr="005D2225" w:rsidRDefault="007D7770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sz w:val="28"/>
          <w:szCs w:val="28"/>
          <w:lang w:eastAsia="en-US"/>
        </w:rPr>
        <w:t xml:space="preserve">Информация о деятельности студенческих объединений Мининского университета размещена на сайте: </w:t>
      </w:r>
      <w:hyperlink r:id="rId11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</w:t>
        </w:r>
      </w:hyperlink>
      <w:r w:rsidRPr="005D2225">
        <w:rPr>
          <w:rFonts w:eastAsia="Calibri"/>
          <w:sz w:val="28"/>
          <w:szCs w:val="28"/>
          <w:lang w:eastAsia="en-US"/>
        </w:rPr>
        <w:t>. Интерактивная карта студенческих объединений доступна по ссылке:</w:t>
      </w:r>
      <w:hyperlink r:id="rId12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https://mininuniver.ru/student/stude-organization</w:t>
        </w:r>
      </w:hyperlink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7D7770">
      <w:pPr>
        <w:spacing w:after="200" w:line="240" w:lineRule="auto"/>
        <w:contextualSpacing/>
        <w:rPr>
          <w:rFonts w:eastAsia="Calibri"/>
          <w:sz w:val="28"/>
          <w:szCs w:val="28"/>
          <w:lang w:eastAsia="en-US"/>
        </w:rPr>
      </w:pPr>
    </w:p>
    <w:p w:rsidR="007D7770" w:rsidRPr="005D2225" w:rsidRDefault="00DE25C1">
      <w:pPr>
        <w:spacing w:after="200" w:line="240" w:lineRule="auto"/>
        <w:contextualSpacing/>
      </w:pPr>
      <w:r w:rsidRPr="005D2225">
        <w:rPr>
          <w:rFonts w:eastAsia="Calibri"/>
          <w:sz w:val="28"/>
          <w:szCs w:val="28"/>
          <w:lang w:eastAsia="en-US"/>
        </w:rPr>
        <w:t xml:space="preserve">Информация по деятельности спортивных кружков и секций доступна по ссылке: </w:t>
      </w:r>
      <w:hyperlink r:id="rId13">
        <w:r w:rsidRPr="005D2225">
          <w:rPr>
            <w:rStyle w:val="InternetLink"/>
            <w:rFonts w:eastAsia="Calibri"/>
            <w:sz w:val="28"/>
            <w:szCs w:val="28"/>
            <w:lang w:eastAsia="en-US"/>
          </w:rPr>
          <w:t>https://mininuniver.ru/student/sport</w:t>
        </w:r>
      </w:hyperlink>
      <w:r w:rsidRPr="005D2225">
        <w:rPr>
          <w:rFonts w:eastAsia="Calibri"/>
          <w:sz w:val="28"/>
          <w:szCs w:val="28"/>
          <w:lang w:eastAsia="en-US"/>
        </w:rPr>
        <w:t>.</w:t>
      </w:r>
    </w:p>
    <w:p w:rsidR="007D7770" w:rsidRPr="005D2225" w:rsidRDefault="007D7770">
      <w:pPr>
        <w:tabs>
          <w:tab w:val="left" w:pos="900"/>
          <w:tab w:val="left" w:pos="1260"/>
        </w:tabs>
        <w:spacing w:line="240" w:lineRule="auto"/>
        <w:rPr>
          <w:rFonts w:eastAsia="Calibri"/>
          <w:sz w:val="28"/>
          <w:szCs w:val="28"/>
          <w:lang w:eastAsia="en-US"/>
        </w:rPr>
      </w:pPr>
    </w:p>
    <w:p w:rsidR="007D7770" w:rsidRPr="005D2225" w:rsidRDefault="00DE25C1">
      <w:pPr>
        <w:tabs>
          <w:tab w:val="left" w:pos="900"/>
          <w:tab w:val="left" w:pos="1260"/>
        </w:tabs>
        <w:spacing w:line="240" w:lineRule="auto"/>
      </w:pPr>
      <w:r w:rsidRPr="005D2225">
        <w:rPr>
          <w:sz w:val="28"/>
          <w:szCs w:val="28"/>
        </w:rPr>
        <w:t>В НГПУ им. К. Минина созданы условия для оздоровления и отдыха обучающихся в оздоровительном лагере «Веселый берег».</w:t>
      </w:r>
    </w:p>
    <w:p w:rsidR="007D7770" w:rsidRPr="005D2225" w:rsidRDefault="007D777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:rsidR="007D7770" w:rsidRPr="005D2225" w:rsidRDefault="00DE25C1">
      <w:pPr>
        <w:tabs>
          <w:tab w:val="left" w:pos="900"/>
          <w:tab w:val="left" w:pos="1260"/>
        </w:tabs>
        <w:spacing w:line="240" w:lineRule="auto"/>
      </w:pPr>
      <w:r w:rsidRPr="005D2225">
        <w:rPr>
          <w:sz w:val="28"/>
          <w:szCs w:val="28"/>
        </w:rPr>
        <w:t>Среда НГПУ им. К. Минина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обучающимся включаться во взаимодействие, инновации, обмены, академическую мобильность.</w:t>
      </w:r>
    </w:p>
    <w:p w:rsidR="007D7770" w:rsidRPr="005D2225" w:rsidRDefault="007D7770">
      <w:pPr>
        <w:pStyle w:val="24"/>
        <w:suppressAutoHyphens/>
        <w:rPr>
          <w:b/>
          <w:sz w:val="28"/>
          <w:szCs w:val="28"/>
        </w:rPr>
      </w:pPr>
    </w:p>
    <w:p w:rsidR="007D7770" w:rsidRPr="005D2225" w:rsidRDefault="00DE25C1">
      <w:pPr>
        <w:pStyle w:val="24"/>
        <w:suppressAutoHyphens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8.</w:t>
      </w:r>
      <w:r w:rsidRPr="005D2225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7D7770" w:rsidRPr="005D2225" w:rsidRDefault="00DE25C1">
      <w:pPr>
        <w:pStyle w:val="24"/>
        <w:suppressAutoHyphens/>
        <w:jc w:val="center"/>
      </w:pPr>
      <w:r w:rsidRPr="005D2225">
        <w:rPr>
          <w:b/>
          <w:sz w:val="28"/>
          <w:szCs w:val="28"/>
        </w:rPr>
        <w:t xml:space="preserve">СИСТЕМЫ ОЦЕНКИ КАЧЕСТВА ОСВОЕНИЯ </w:t>
      </w:r>
    </w:p>
    <w:p w:rsidR="007D7770" w:rsidRPr="005D2225" w:rsidRDefault="00DE25C1">
      <w:pPr>
        <w:pStyle w:val="24"/>
        <w:suppressAutoHyphens/>
        <w:jc w:val="center"/>
      </w:pPr>
      <w:r w:rsidRPr="005D2225">
        <w:rPr>
          <w:b/>
          <w:sz w:val="28"/>
          <w:szCs w:val="28"/>
        </w:rPr>
        <w:t>ОБУЧАЮЩИМИСЯ ОПОП ВО</w:t>
      </w:r>
    </w:p>
    <w:p w:rsidR="007D7770" w:rsidRPr="005D2225" w:rsidRDefault="007D7770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b/>
          <w:sz w:val="28"/>
          <w:szCs w:val="28"/>
        </w:rPr>
      </w:pPr>
    </w:p>
    <w:p w:rsidR="00215F0F" w:rsidRPr="005D2225" w:rsidRDefault="00215F0F" w:rsidP="00215F0F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</w:pPr>
      <w:r w:rsidRPr="005D2225">
        <w:rPr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которой(ми) закреплена дисциплина (модуль), и доводятся до сведения обучающихся.</w:t>
      </w:r>
    </w:p>
    <w:p w:rsidR="00215F0F" w:rsidRPr="005D2225" w:rsidRDefault="00215F0F" w:rsidP="00215F0F">
      <w:pPr>
        <w:widowControl w:val="0"/>
        <w:shd w:val="clear" w:color="auto" w:fill="FFFFFF"/>
        <w:tabs>
          <w:tab w:val="left" w:pos="799"/>
        </w:tabs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 w:rsidRPr="005D2225">
        <w:rPr>
          <w:sz w:val="28"/>
          <w:szCs w:val="28"/>
        </w:rPr>
        <w:t xml:space="preserve">Фонды оценочных средств для промежуточной </w:t>
      </w:r>
      <w:r w:rsidRPr="005D2225">
        <w:rPr>
          <w:sz w:val="28"/>
          <w:szCs w:val="28"/>
        </w:rPr>
        <w:lastRenderedPageBreak/>
        <w:t>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215F0F" w:rsidRPr="005D2225" w:rsidRDefault="00215F0F" w:rsidP="00215F0F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215F0F" w:rsidRPr="005D2225" w:rsidRDefault="00215F0F" w:rsidP="00215F0F">
      <w:pPr>
        <w:suppressAutoHyphens/>
        <w:autoSpaceDE w:val="0"/>
        <w:spacing w:line="240" w:lineRule="auto"/>
      </w:pPr>
      <w:r w:rsidRPr="005D2225">
        <w:rPr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215F0F" w:rsidRPr="005D2225" w:rsidRDefault="00215F0F" w:rsidP="00215F0F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</w:pPr>
      <w:r w:rsidRPr="005D2225">
        <w:rPr>
          <w:sz w:val="28"/>
          <w:szCs w:val="28"/>
        </w:rPr>
        <w:t>оценка уровня освоения дисциплин (модулей);</w:t>
      </w:r>
    </w:p>
    <w:p w:rsidR="00215F0F" w:rsidRPr="005D2225" w:rsidRDefault="00215F0F" w:rsidP="00215F0F">
      <w:pPr>
        <w:numPr>
          <w:ilvl w:val="0"/>
          <w:numId w:val="18"/>
        </w:numPr>
        <w:shd w:val="clear" w:color="auto" w:fill="FFFFFF"/>
        <w:tabs>
          <w:tab w:val="left" w:pos="993"/>
        </w:tabs>
        <w:suppressAutoHyphens/>
        <w:spacing w:line="240" w:lineRule="auto"/>
        <w:ind w:left="0" w:firstLine="709"/>
        <w:rPr>
          <w:sz w:val="28"/>
          <w:szCs w:val="28"/>
        </w:rPr>
      </w:pPr>
      <w:r w:rsidRPr="005D2225">
        <w:rPr>
          <w:sz w:val="28"/>
          <w:szCs w:val="28"/>
        </w:rPr>
        <w:t>оценка компетенций обучающихся.</w:t>
      </w:r>
    </w:p>
    <w:p w:rsidR="00215F0F" w:rsidRPr="005D2225" w:rsidRDefault="00215F0F" w:rsidP="00215F0F">
      <w:pPr>
        <w:widowControl w:val="0"/>
        <w:shd w:val="clear" w:color="auto" w:fill="FFFFFF"/>
        <w:tabs>
          <w:tab w:val="left" w:pos="821"/>
        </w:tabs>
        <w:suppressAutoHyphens/>
        <w:autoSpaceDE w:val="0"/>
        <w:spacing w:line="240" w:lineRule="auto"/>
      </w:pPr>
      <w:r w:rsidRPr="005D2225">
        <w:rPr>
          <w:sz w:val="28"/>
          <w:szCs w:val="28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215F0F" w:rsidRPr="005D2225" w:rsidRDefault="00215F0F" w:rsidP="00215F0F">
      <w:pPr>
        <w:tabs>
          <w:tab w:val="left" w:pos="993"/>
        </w:tabs>
        <w:suppressAutoHyphens/>
        <w:spacing w:line="240" w:lineRule="auto"/>
        <w:rPr>
          <w:sz w:val="16"/>
          <w:szCs w:val="16"/>
        </w:rPr>
      </w:pPr>
    </w:p>
    <w:p w:rsidR="00215F0F" w:rsidRPr="005D2225" w:rsidRDefault="00215F0F" w:rsidP="00215F0F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 w:rsidRPr="005D2225">
        <w:rPr>
          <w:b/>
          <w:bCs/>
          <w:sz w:val="28"/>
          <w:szCs w:val="28"/>
        </w:rPr>
        <w:t>8.1.</w:t>
      </w:r>
      <w:r w:rsidRPr="005D2225">
        <w:rPr>
          <w:b/>
          <w:bCs/>
          <w:sz w:val="28"/>
          <w:szCs w:val="28"/>
        </w:rPr>
        <w:tab/>
        <w:t>Фонды оценочных средств для проведения текущего контроля успеваемости и промежуточной аттестации обучающихся.</w:t>
      </w:r>
    </w:p>
    <w:p w:rsidR="00535A9A" w:rsidRPr="005D2225" w:rsidRDefault="00535A9A" w:rsidP="00535A9A">
      <w:pPr>
        <w:tabs>
          <w:tab w:val="left" w:pos="993"/>
        </w:tabs>
        <w:suppressAutoHyphens/>
        <w:spacing w:line="240" w:lineRule="auto"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Фонды оценочных средств разработаны 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обучающихся, утвержденным решением Ученого совета НГПУ им. К. Минина.</w:t>
      </w:r>
    </w:p>
    <w:p w:rsidR="00215F0F" w:rsidRPr="005D2225" w:rsidRDefault="00535A9A" w:rsidP="00535A9A">
      <w:pPr>
        <w:tabs>
          <w:tab w:val="left" w:pos="993"/>
        </w:tabs>
        <w:suppressAutoHyphens/>
        <w:spacing w:line="240" w:lineRule="auto"/>
        <w:rPr>
          <w:bCs/>
          <w:i/>
          <w:iCs/>
          <w:sz w:val="28"/>
          <w:szCs w:val="28"/>
        </w:rPr>
      </w:pPr>
      <w:r w:rsidRPr="005D2225">
        <w:rPr>
          <w:bCs/>
          <w:i/>
          <w:iCs/>
          <w:sz w:val="28"/>
          <w:szCs w:val="28"/>
        </w:rPr>
        <w:t>Фонды оценочных средств представлены в Приложениях к рабочим программам дисциплин (модулей).</w:t>
      </w:r>
    </w:p>
    <w:p w:rsidR="00535A9A" w:rsidRPr="005D2225" w:rsidRDefault="00535A9A" w:rsidP="00535A9A">
      <w:pPr>
        <w:tabs>
          <w:tab w:val="left" w:pos="993"/>
        </w:tabs>
        <w:suppressAutoHyphens/>
        <w:spacing w:line="240" w:lineRule="auto"/>
        <w:rPr>
          <w:b/>
          <w:bCs/>
          <w:i/>
          <w:iCs/>
          <w:sz w:val="16"/>
          <w:szCs w:val="16"/>
        </w:rPr>
      </w:pPr>
    </w:p>
    <w:p w:rsidR="00215F0F" w:rsidRPr="005D2225" w:rsidRDefault="00215F0F" w:rsidP="00215F0F">
      <w:pPr>
        <w:tabs>
          <w:tab w:val="left" w:pos="993"/>
        </w:tabs>
        <w:suppressAutoHyphens/>
        <w:spacing w:line="240" w:lineRule="auto"/>
        <w:rPr>
          <w:b/>
          <w:bCs/>
          <w:sz w:val="28"/>
          <w:szCs w:val="28"/>
        </w:rPr>
      </w:pPr>
      <w:r w:rsidRPr="005D2225">
        <w:rPr>
          <w:b/>
          <w:bCs/>
          <w:sz w:val="28"/>
          <w:szCs w:val="28"/>
        </w:rPr>
        <w:t>8.2.</w:t>
      </w:r>
      <w:r w:rsidRPr="005D2225">
        <w:rPr>
          <w:b/>
          <w:bCs/>
          <w:sz w:val="28"/>
          <w:szCs w:val="28"/>
        </w:rPr>
        <w:tab/>
        <w:t>Государственная итоговая аттестация выпускников.</w:t>
      </w:r>
    </w:p>
    <w:p w:rsidR="00215F0F" w:rsidRPr="005D2225" w:rsidRDefault="00215F0F" w:rsidP="00215F0F">
      <w:pPr>
        <w:widowControl w:val="0"/>
        <w:suppressAutoHyphens/>
        <w:autoSpaceDE w:val="0"/>
        <w:spacing w:line="240" w:lineRule="auto"/>
        <w:rPr>
          <w:sz w:val="28"/>
          <w:szCs w:val="20"/>
        </w:rPr>
      </w:pPr>
      <w:r w:rsidRPr="005D222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5D2225">
        <w:rPr>
          <w:sz w:val="28"/>
          <w:szCs w:val="20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215F0F" w:rsidRPr="005D2225" w:rsidRDefault="00215F0F" w:rsidP="00215F0F">
      <w:pPr>
        <w:suppressAutoHyphens/>
        <w:spacing w:line="240" w:lineRule="auto"/>
        <w:contextualSpacing/>
      </w:pPr>
      <w:r w:rsidRPr="005D2225">
        <w:rPr>
          <w:sz w:val="28"/>
          <w:szCs w:val="20"/>
        </w:rPr>
        <w:lastRenderedPageBreak/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5D2225">
        <w:rPr>
          <w:sz w:val="28"/>
          <w:szCs w:val="28"/>
        </w:rPr>
        <w:t>.</w:t>
      </w:r>
    </w:p>
    <w:p w:rsidR="00215F0F" w:rsidRPr="005D2225" w:rsidRDefault="00215F0F" w:rsidP="00215F0F">
      <w:pPr>
        <w:suppressAutoHyphens/>
        <w:autoSpaceDE w:val="0"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вводится по усмотрению Университета.</w:t>
      </w:r>
    </w:p>
    <w:p w:rsidR="00400FFC" w:rsidRPr="005D2225" w:rsidRDefault="00400FFC" w:rsidP="00215F0F">
      <w:pPr>
        <w:suppressAutoHyphens/>
        <w:spacing w:line="240" w:lineRule="auto"/>
        <w:contextualSpacing/>
        <w:rPr>
          <w:bCs/>
          <w:sz w:val="28"/>
          <w:szCs w:val="28"/>
        </w:rPr>
      </w:pPr>
      <w:r w:rsidRPr="005D2225">
        <w:rPr>
          <w:bCs/>
          <w:sz w:val="28"/>
          <w:szCs w:val="28"/>
        </w:rPr>
        <w:t>Программа ГИА разработана в соответствии с Положением о государственной итоговой аттестации обучающихся, осваивающих программы высшего образования – программы бакалавриата, специалитета и магистратуры, утвержденное решением Ученого совета НГПУ им. К. Минина.</w:t>
      </w:r>
    </w:p>
    <w:p w:rsidR="00215F0F" w:rsidRPr="005D2225" w:rsidRDefault="00215F0F" w:rsidP="00215F0F">
      <w:pPr>
        <w:suppressAutoHyphens/>
        <w:spacing w:line="240" w:lineRule="auto"/>
        <w:contextualSpacing/>
        <w:rPr>
          <w:bCs/>
          <w:iCs/>
          <w:sz w:val="28"/>
          <w:szCs w:val="28"/>
        </w:rPr>
      </w:pPr>
      <w:r w:rsidRPr="005D2225">
        <w:rPr>
          <w:bCs/>
          <w:iCs/>
          <w:sz w:val="28"/>
          <w:szCs w:val="28"/>
        </w:rPr>
        <w:t xml:space="preserve">Программа Государственной итоговой аттестации представлена в </w:t>
      </w:r>
      <w:r w:rsidRPr="005D2225">
        <w:rPr>
          <w:b/>
          <w:bCs/>
          <w:iCs/>
          <w:sz w:val="28"/>
          <w:szCs w:val="28"/>
        </w:rPr>
        <w:t>Приложении 9</w:t>
      </w:r>
      <w:r w:rsidRPr="005D2225">
        <w:rPr>
          <w:bCs/>
          <w:iCs/>
          <w:sz w:val="28"/>
          <w:szCs w:val="28"/>
        </w:rPr>
        <w:t>.</w:t>
      </w:r>
    </w:p>
    <w:p w:rsidR="00215F0F" w:rsidRPr="005D2225" w:rsidRDefault="00215F0F" w:rsidP="00215F0F">
      <w:pPr>
        <w:suppressAutoHyphens/>
        <w:spacing w:line="240" w:lineRule="auto"/>
        <w:contextualSpacing/>
        <w:rPr>
          <w:iCs/>
          <w:sz w:val="28"/>
          <w:szCs w:val="28"/>
        </w:rPr>
      </w:pPr>
      <w:r w:rsidRPr="005D2225">
        <w:rPr>
          <w:sz w:val="28"/>
          <w:szCs w:val="28"/>
        </w:rP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215F0F" w:rsidRPr="005D2225" w:rsidRDefault="00215F0F" w:rsidP="00215F0F">
      <w:pPr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высшего образования и обеспечивает повышение качества образовательного процесса Университета. Фонд оценочных средств является приложением к программе государственной итоговой аттестации.</w:t>
      </w:r>
    </w:p>
    <w:p w:rsidR="007D7770" w:rsidRPr="005D2225" w:rsidRDefault="007D7770">
      <w:pPr>
        <w:suppressAutoHyphens/>
        <w:spacing w:line="240" w:lineRule="auto"/>
        <w:rPr>
          <w:sz w:val="28"/>
          <w:szCs w:val="28"/>
        </w:rPr>
      </w:pPr>
    </w:p>
    <w:p w:rsidR="007D7770" w:rsidRPr="005D2225" w:rsidRDefault="00DE25C1">
      <w:pPr>
        <w:pStyle w:val="24"/>
        <w:suppressAutoHyphens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9.</w:t>
      </w:r>
      <w:r w:rsidRPr="005D2225">
        <w:rPr>
          <w:b/>
          <w:sz w:val="28"/>
          <w:szCs w:val="28"/>
        </w:rPr>
        <w:tab/>
        <w:t xml:space="preserve">ДРУГИЕ НОРМАТИВНО-МЕТОДИЧЕСКИЕ ДОКУМЕНТЫ И МАТЕРИАЛЫ, ОБЕСПЕЧИВАЮЩИЕ КАЧЕСТВО </w:t>
      </w:r>
    </w:p>
    <w:p w:rsidR="007D7770" w:rsidRPr="005D2225" w:rsidRDefault="00DE25C1">
      <w:pPr>
        <w:pStyle w:val="24"/>
        <w:suppressAutoHyphens/>
        <w:jc w:val="center"/>
        <w:rPr>
          <w:b/>
          <w:sz w:val="28"/>
          <w:szCs w:val="28"/>
        </w:rPr>
      </w:pPr>
      <w:r w:rsidRPr="005D2225">
        <w:rPr>
          <w:b/>
          <w:sz w:val="28"/>
          <w:szCs w:val="28"/>
        </w:rPr>
        <w:t>ПОДГОТОВКИ ОБУЧАЮЩИХСЯ</w:t>
      </w:r>
    </w:p>
    <w:p w:rsidR="007D7770" w:rsidRPr="005D2225" w:rsidRDefault="007D7770">
      <w:pPr>
        <w:pStyle w:val="24"/>
        <w:suppressAutoHyphens/>
        <w:jc w:val="center"/>
        <w:rPr>
          <w:b/>
          <w:sz w:val="28"/>
          <w:szCs w:val="28"/>
        </w:rPr>
      </w:pPr>
    </w:p>
    <w:p w:rsidR="007D7770" w:rsidRPr="005D2225" w:rsidRDefault="00F34C66" w:rsidP="00F34C66">
      <w:pPr>
        <w:suppressAutoHyphens/>
        <w:spacing w:line="240" w:lineRule="auto"/>
        <w:rPr>
          <w:sz w:val="28"/>
          <w:szCs w:val="28"/>
        </w:rPr>
      </w:pPr>
      <w:r w:rsidRPr="005D2225">
        <w:rPr>
          <w:sz w:val="28"/>
          <w:szCs w:val="28"/>
        </w:rPr>
        <w:t>Положение о рейтинговой системе оценки качества подготовки обучающихся.</w:t>
      </w:r>
    </w:p>
    <w:p w:rsidR="005D2225" w:rsidRPr="005D2225" w:rsidRDefault="005D2225" w:rsidP="00F34C66">
      <w:pPr>
        <w:suppressAutoHyphens/>
        <w:spacing w:line="240" w:lineRule="auto"/>
        <w:rPr>
          <w:sz w:val="28"/>
          <w:szCs w:val="28"/>
        </w:rPr>
      </w:pPr>
    </w:p>
    <w:p w:rsidR="005D2225" w:rsidRPr="005D2225" w:rsidRDefault="005D2225" w:rsidP="00F34C66">
      <w:pPr>
        <w:suppressAutoHyphens/>
        <w:spacing w:line="240" w:lineRule="auto"/>
        <w:rPr>
          <w:sz w:val="28"/>
          <w:szCs w:val="28"/>
        </w:rPr>
        <w:sectPr w:rsidR="005D2225" w:rsidRPr="005D2225">
          <w:footerReference w:type="default" r:id="rId14"/>
          <w:pgSz w:w="11906" w:h="16838"/>
          <w:pgMar w:top="1134" w:right="850" w:bottom="851" w:left="1701" w:header="720" w:footer="720" w:gutter="0"/>
          <w:cols w:space="720"/>
          <w:docGrid w:linePitch="600" w:charSpace="36864"/>
        </w:sectPr>
      </w:pP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lastRenderedPageBreak/>
        <w:t>МИНПРОСВЕЩЕНИЯ РОССИИ</w:t>
      </w:r>
      <w:r w:rsidRPr="005D2225">
        <w:rPr>
          <w:lang w:eastAsia="ar-SA"/>
        </w:rPr>
        <w:tab/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 xml:space="preserve">Федеральное государственное бюджетное образовательное учреждение </w:t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>высшего образования</w:t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 xml:space="preserve">  «Нижегородский государственный педагогический университет </w:t>
      </w: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>имени Козьмы Минина»</w:t>
      </w:r>
    </w:p>
    <w:p w:rsidR="005D2225" w:rsidRPr="005D2225" w:rsidRDefault="005D2225" w:rsidP="005D2225">
      <w:pPr>
        <w:suppressAutoHyphens/>
        <w:spacing w:line="240" w:lineRule="auto"/>
        <w:ind w:firstLine="0"/>
        <w:jc w:val="center"/>
        <w:rPr>
          <w:lang w:eastAsia="ar-SA"/>
        </w:rPr>
      </w:pPr>
    </w:p>
    <w:p w:rsidR="005D2225" w:rsidRPr="005D2225" w:rsidRDefault="005D2225" w:rsidP="005D2225">
      <w:pPr>
        <w:suppressAutoHyphens/>
        <w:spacing w:before="120" w:line="276" w:lineRule="auto"/>
        <w:ind w:firstLine="0"/>
        <w:jc w:val="left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jc w:val="center"/>
        <w:rPr>
          <w:b/>
          <w:lang w:eastAsia="ar-SA"/>
        </w:rPr>
      </w:pPr>
      <w:r w:rsidRPr="005D2225">
        <w:rPr>
          <w:b/>
          <w:lang w:eastAsia="ar-SA"/>
        </w:rPr>
        <w:t>ДОПОЛНЕНИЯ И ИЗМЕНЕНИЯ</w:t>
      </w:r>
    </w:p>
    <w:p w:rsidR="005D2225" w:rsidRPr="005D2225" w:rsidRDefault="005D2225" w:rsidP="005D2225">
      <w:pPr>
        <w:suppressAutoHyphens/>
        <w:spacing w:line="240" w:lineRule="auto"/>
        <w:ind w:firstLine="0"/>
        <w:jc w:val="center"/>
        <w:rPr>
          <w:sz w:val="28"/>
          <w:szCs w:val="28"/>
          <w:lang w:eastAsia="ar-SA"/>
        </w:rPr>
      </w:pPr>
      <w:r w:rsidRPr="005D2225">
        <w:rPr>
          <w:lang w:eastAsia="ar-SA"/>
        </w:rPr>
        <w:t>в основной профессиональной образовательной программе</w:t>
      </w:r>
    </w:p>
    <w:p w:rsidR="005D2225" w:rsidRPr="005D2225" w:rsidRDefault="005D2225" w:rsidP="005D2225">
      <w:pPr>
        <w:suppressAutoHyphens/>
        <w:autoSpaceDE w:val="0"/>
        <w:spacing w:line="240" w:lineRule="auto"/>
        <w:ind w:firstLine="0"/>
        <w:jc w:val="center"/>
        <w:rPr>
          <w:sz w:val="20"/>
          <w:szCs w:val="20"/>
          <w:lang w:eastAsia="ar-SA"/>
        </w:rPr>
      </w:pPr>
      <w:r w:rsidRPr="005D2225">
        <w:rPr>
          <w:u w:val="single"/>
          <w:lang w:eastAsia="ar-SA"/>
        </w:rPr>
        <w:t>44.03.04 Профессиональное обучение (по отраслям)</w:t>
      </w:r>
    </w:p>
    <w:p w:rsidR="005D2225" w:rsidRPr="005D2225" w:rsidRDefault="005D2225" w:rsidP="005D2225">
      <w:pPr>
        <w:suppressAutoHyphens/>
        <w:autoSpaceDE w:val="0"/>
        <w:spacing w:line="240" w:lineRule="auto"/>
        <w:ind w:firstLine="0"/>
        <w:jc w:val="center"/>
        <w:rPr>
          <w:sz w:val="20"/>
          <w:szCs w:val="20"/>
          <w:lang w:eastAsia="ar-SA"/>
        </w:rPr>
      </w:pPr>
    </w:p>
    <w:p w:rsidR="005D2225" w:rsidRPr="005D2225" w:rsidRDefault="005D2225" w:rsidP="005D2225">
      <w:pPr>
        <w:suppressAutoHyphens/>
        <w:spacing w:line="276" w:lineRule="auto"/>
        <w:ind w:firstLine="0"/>
        <w:jc w:val="center"/>
        <w:rPr>
          <w:szCs w:val="28"/>
          <w:lang w:eastAsia="ar-SA"/>
        </w:rPr>
      </w:pPr>
      <w:r w:rsidRPr="005D2225">
        <w:rPr>
          <w:szCs w:val="28"/>
          <w:lang w:eastAsia="ar-SA"/>
        </w:rPr>
        <w:t>Профиль «</w:t>
      </w:r>
      <w:r w:rsidRPr="005D2225">
        <w:rPr>
          <w:szCs w:val="28"/>
          <w:u w:val="single"/>
          <w:lang w:eastAsia="ar-SA"/>
        </w:rPr>
        <w:t>Правоведение и правоохранительная деятельность</w:t>
      </w:r>
      <w:r w:rsidRPr="005D2225">
        <w:rPr>
          <w:szCs w:val="28"/>
          <w:lang w:eastAsia="ar-SA"/>
        </w:rPr>
        <w:t>»</w:t>
      </w:r>
    </w:p>
    <w:p w:rsidR="005D2225" w:rsidRPr="005D2225" w:rsidRDefault="005D2225" w:rsidP="005D2225">
      <w:pPr>
        <w:suppressAutoHyphens/>
        <w:spacing w:line="360" w:lineRule="auto"/>
        <w:ind w:firstLine="0"/>
        <w:jc w:val="center"/>
        <w:rPr>
          <w:sz w:val="16"/>
          <w:szCs w:val="16"/>
          <w:lang w:eastAsia="ar-SA"/>
        </w:rPr>
      </w:pPr>
      <w:r w:rsidRPr="005D2225">
        <w:rPr>
          <w:szCs w:val="28"/>
          <w:lang w:eastAsia="ar-SA"/>
        </w:rPr>
        <w:t xml:space="preserve">Форма обучения </w:t>
      </w:r>
      <w:r w:rsidRPr="005D2225">
        <w:rPr>
          <w:szCs w:val="28"/>
          <w:u w:val="single"/>
          <w:lang w:eastAsia="ar-SA"/>
        </w:rPr>
        <w:t>очная</w:t>
      </w:r>
    </w:p>
    <w:p w:rsidR="005D2225" w:rsidRPr="005D2225" w:rsidRDefault="005D2225" w:rsidP="005D2225">
      <w:pPr>
        <w:suppressAutoHyphens/>
        <w:spacing w:line="240" w:lineRule="auto"/>
        <w:ind w:firstLine="0"/>
        <w:rPr>
          <w:szCs w:val="28"/>
          <w:lang w:eastAsia="ar-SA"/>
        </w:rPr>
      </w:pPr>
      <w:r w:rsidRPr="005D2225">
        <w:rPr>
          <w:szCs w:val="28"/>
          <w:lang w:eastAsia="ar-SA"/>
        </w:rPr>
        <w:t xml:space="preserve">утверждены решением Ученого совета, протокол № </w:t>
      </w:r>
      <w:r w:rsidR="00A734F9">
        <w:rPr>
          <w:szCs w:val="28"/>
          <w:lang w:eastAsia="ar-SA"/>
        </w:rPr>
        <w:t>13</w:t>
      </w:r>
      <w:r w:rsidRPr="005D2225">
        <w:rPr>
          <w:szCs w:val="28"/>
          <w:lang w:eastAsia="ar-SA"/>
        </w:rPr>
        <w:t xml:space="preserve"> от «</w:t>
      </w:r>
      <w:r w:rsidR="00A734F9">
        <w:rPr>
          <w:szCs w:val="28"/>
          <w:lang w:eastAsia="ar-SA"/>
        </w:rPr>
        <w:t>30</w:t>
      </w:r>
      <w:r w:rsidRPr="005D2225">
        <w:rPr>
          <w:szCs w:val="28"/>
          <w:lang w:eastAsia="ar-SA"/>
        </w:rPr>
        <w:t xml:space="preserve">» </w:t>
      </w:r>
      <w:r w:rsidR="00A734F9">
        <w:rPr>
          <w:szCs w:val="28"/>
          <w:lang w:eastAsia="ar-SA"/>
        </w:rPr>
        <w:t>августа</w:t>
      </w:r>
      <w:r w:rsidRPr="005D2225">
        <w:rPr>
          <w:szCs w:val="28"/>
          <w:lang w:eastAsia="ar-SA"/>
        </w:rPr>
        <w:t xml:space="preserve"> 2021 г.</w:t>
      </w:r>
    </w:p>
    <w:p w:rsidR="005D2225" w:rsidRPr="005D2225" w:rsidRDefault="005D2225" w:rsidP="005D2225">
      <w:pPr>
        <w:suppressAutoHyphens/>
        <w:spacing w:line="240" w:lineRule="auto"/>
        <w:rPr>
          <w:szCs w:val="28"/>
          <w:lang w:eastAsia="ar-SA"/>
        </w:rPr>
      </w:pPr>
    </w:p>
    <w:p w:rsidR="005D2225" w:rsidRPr="005D2225" w:rsidRDefault="005D2225" w:rsidP="005D2225">
      <w:pPr>
        <w:suppressAutoHyphens/>
        <w:spacing w:line="276" w:lineRule="auto"/>
        <w:rPr>
          <w:b/>
          <w:lang w:eastAsia="ar-SA"/>
        </w:rPr>
      </w:pPr>
      <w:r w:rsidRPr="005D2225">
        <w:rPr>
          <w:lang w:eastAsia="ar-SA"/>
        </w:rPr>
        <w:t xml:space="preserve">В связи с изменениями, вносимыми в актуализированные ФГОС ВО 3++, на основании приказов Министерства науки и высшего образования Российской Федерации: от 26.11.2020 г. № 1456 «О внесении изменений в федеральные государственные образовательные стандарты высшего образования» (Зарегистрирован 27.05.2021 № 63650);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подготовки», а также изменениями, вносимыми в Федеральный закон «Об образовании в Российской Федерации» от 29.12.2012 N 273-ФЗ, по вопросам воспитания обучающихся, в соответствии с Федеральным законом от 31.07.2020 № 304-ФЗ «О внесении изменений в Федеральный закон "Об образовании в Российской Федерации" по вопросам воспитания обучающихся», </w:t>
      </w:r>
      <w:r w:rsidRPr="005D2225">
        <w:rPr>
          <w:b/>
          <w:lang w:eastAsia="ar-SA"/>
        </w:rPr>
        <w:t>в основную профессиональную образовательную программу вносятся следующие дополнения и изменения: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1. Внести изменения в Раздел 4 «ПЛАНИРУЕМЫЕ РЕЗУЛЬТАТЫ ОСВОЕНИЯ ОБРАЗОВАТЕЛЬНОЙ ПРОГРАММЫ»: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БЫЛО: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 w:bidi="ru-RU"/>
        </w:rPr>
      </w:pPr>
      <w:r w:rsidRPr="005D2225">
        <w:rPr>
          <w:b/>
          <w:bCs/>
          <w:lang w:eastAsia="ar-SA" w:bidi="ru-RU"/>
        </w:rPr>
        <w:t>Универсальные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6"/>
        <w:gridCol w:w="1928"/>
        <w:gridCol w:w="6157"/>
      </w:tblGrid>
      <w:tr w:rsidR="005D2225" w:rsidRPr="005D2225" w:rsidTr="002C32A8">
        <w:trPr>
          <w:cantSplit/>
        </w:trPr>
        <w:tc>
          <w:tcPr>
            <w:tcW w:w="1486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Категория универсальных компетенций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1928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универсальной компетенции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универсальной компетенции (в соответствии с ПООП </w:t>
            </w:r>
            <w:r w:rsidRPr="005D2225">
              <w:rPr>
                <w:b/>
                <w:i/>
                <w:lang w:eastAsia="ar-SA" w:bidi="ru-RU"/>
              </w:rPr>
              <w:t>(при наличии)</w:t>
            </w:r>
            <w:r w:rsidRPr="005D2225">
              <w:rPr>
                <w:b/>
                <w:lang w:eastAsia="ar-SA" w:bidi="ru-RU"/>
              </w:rPr>
              <w:t>)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Безопасность жизнедеятельности</w:t>
            </w:r>
          </w:p>
        </w:tc>
        <w:tc>
          <w:tcPr>
            <w:tcW w:w="1928" w:type="dxa"/>
            <w:vMerge w:val="restart"/>
          </w:tcPr>
          <w:p w:rsidR="005D2225" w:rsidRPr="005D2225" w:rsidRDefault="005D2225" w:rsidP="005D2225">
            <w:pPr>
              <w:suppressAutoHyphens/>
              <w:autoSpaceDE w:val="0"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 xml:space="preserve">УК-8. Способен создавать и поддерживать безопасные условия </w:t>
            </w:r>
            <w:r w:rsidRPr="005D2225">
              <w:rPr>
                <w:rFonts w:eastAsia="Calibri"/>
                <w:lang w:eastAsia="ar-SA"/>
              </w:rPr>
              <w:lastRenderedPageBreak/>
              <w:t>жизнедеятельности, в том числе при возникновении чрезвычайных ситуаций.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lastRenderedPageBreak/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УК-9.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ранее ФГОС ВО не предусматривалась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1928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УК-10.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ранее ФГОС ВО не предусматривалась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 xml:space="preserve"> СТАЛО:</w:t>
      </w:r>
    </w:p>
    <w:p w:rsidR="005D2225" w:rsidRPr="005D2225" w:rsidRDefault="005D2225" w:rsidP="005D2225">
      <w:pPr>
        <w:tabs>
          <w:tab w:val="left" w:pos="834"/>
        </w:tabs>
        <w:suppressAutoHyphens/>
        <w:spacing w:line="240" w:lineRule="auto"/>
        <w:rPr>
          <w:color w:val="000000"/>
          <w:lang w:eastAsia="ru-RU" w:bidi="ru-RU"/>
        </w:rPr>
      </w:pPr>
      <w:r w:rsidRPr="005D2225">
        <w:rPr>
          <w:b/>
          <w:bCs/>
          <w:color w:val="000000"/>
          <w:lang w:eastAsia="ru-RU" w:bidi="ru-RU"/>
        </w:rPr>
        <w:t>Универсальные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6"/>
        <w:gridCol w:w="1928"/>
        <w:gridCol w:w="6157"/>
      </w:tblGrid>
      <w:tr w:rsidR="005D2225" w:rsidRPr="005D2225" w:rsidTr="002C32A8">
        <w:trPr>
          <w:cantSplit/>
        </w:trPr>
        <w:tc>
          <w:tcPr>
            <w:tcW w:w="1486" w:type="dxa"/>
            <w:tcBorders>
              <w:bottom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 xml:space="preserve">Категория универсальных компетенций </w:t>
            </w:r>
            <w:r w:rsidRPr="005D2225">
              <w:rPr>
                <w:b/>
                <w:i/>
                <w:color w:val="000000"/>
                <w:lang w:eastAsia="ru-RU" w:bidi="ru-RU"/>
              </w:rPr>
              <w:t>(в соответствии с ФГОС ВО)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 xml:space="preserve">Код и наименование универсальной компетенции </w:t>
            </w:r>
            <w:r w:rsidRPr="005D2225">
              <w:rPr>
                <w:b/>
                <w:i/>
                <w:color w:val="000000"/>
                <w:lang w:eastAsia="ru-RU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 xml:space="preserve">Код и наименование индикатора достижения универсальной компетенции 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Безопасность жизнедеятельности</w:t>
            </w:r>
          </w:p>
        </w:tc>
        <w:tc>
          <w:tcPr>
            <w:tcW w:w="1928" w:type="dxa"/>
            <w:vMerge w:val="restart"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lang w:eastAsia="ar-SA"/>
              </w:rPr>
            </w:pPr>
            <w:r w:rsidRPr="005D2225">
              <w:rPr>
                <w:lang w:eastAsia="ar-SA"/>
              </w:rPr>
              <w:t>УК-8.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highlight w:val="yellow"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5D2225" w:rsidRPr="005D2225" w:rsidTr="002C32A8">
        <w:trPr>
          <w:cantSplit/>
          <w:trHeight w:val="237"/>
        </w:trPr>
        <w:tc>
          <w:tcPr>
            <w:tcW w:w="1486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28" w:type="dxa"/>
            <w:vMerge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highlight w:val="yellow"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Экономическая культура, в том числе финансовая грамотность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 xml:space="preserve">Способен принимать обоснованные экономические решения в различных областях </w:t>
            </w:r>
            <w:r w:rsidRPr="005D2225">
              <w:rPr>
                <w:lang w:eastAsia="ru-RU"/>
              </w:rPr>
              <w:lastRenderedPageBreak/>
              <w:t>жизнедеятельности</w:t>
            </w: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lastRenderedPageBreak/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5D2225" w:rsidRPr="005D2225" w:rsidTr="002C32A8">
        <w:trPr>
          <w:cantSplit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lastRenderedPageBreak/>
              <w:t>Гражданская позиция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5D2225">
              <w:rPr>
                <w:rFonts w:eastAsia="Calibri"/>
                <w:lang w:eastAsia="ar-SA"/>
              </w:rPr>
              <w:t>УК.10.1.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  <w:r w:rsidRPr="005D2225">
              <w:rPr>
                <w:rFonts w:eastAsia="Calibri"/>
                <w:lang w:eastAsia="ar-SA"/>
              </w:rPr>
              <w:t>Демонстрирует знание антикоррупционного законодательства.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5D2225">
              <w:rPr>
                <w:rFonts w:eastAsia="Calibri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5D2225" w:rsidRPr="005D2225" w:rsidTr="002C32A8">
        <w:trPr>
          <w:cantSplit/>
          <w:trHeight w:val="309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6157" w:type="dxa"/>
            <w:tcBorders>
              <w:lef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БЫЛО: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 w:bidi="ru-RU"/>
        </w:rPr>
      </w:pPr>
      <w:r w:rsidRPr="005D2225">
        <w:rPr>
          <w:b/>
          <w:bCs/>
          <w:lang w:eastAsia="ar-SA" w:bidi="ru-RU"/>
        </w:rPr>
        <w:t xml:space="preserve">Общепрофессиональные компетенции и индикаторы их достижения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4"/>
        <w:gridCol w:w="2010"/>
        <w:gridCol w:w="6157"/>
      </w:tblGrid>
      <w:tr w:rsidR="005D2225" w:rsidRPr="005D2225" w:rsidTr="002C32A8">
        <w:trPr>
          <w:cantSplit/>
          <w:trHeight w:val="20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Категория общепрофессиональных компетенций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общепрофессиональной компетенции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общепрофессиональной компетенции (в соответствии с ПООП </w:t>
            </w:r>
            <w:r w:rsidRPr="005D2225">
              <w:rPr>
                <w:i/>
                <w:lang w:eastAsia="ar-SA" w:bidi="ru-RU"/>
              </w:rPr>
              <w:t>(при наличии)</w:t>
            </w:r>
            <w:r w:rsidRPr="005D2225">
              <w:rPr>
                <w:b/>
                <w:lang w:eastAsia="ar-SA" w:bidi="ru-RU"/>
              </w:rPr>
              <w:t>)</w:t>
            </w:r>
          </w:p>
        </w:tc>
      </w:tr>
      <w:tr w:rsidR="005D2225" w:rsidRPr="005D2225" w:rsidTr="002C32A8">
        <w:trPr>
          <w:cantSplit/>
          <w:trHeight w:val="455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ОПК-9.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ранее ФГОС ВО не предусматривалась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 xml:space="preserve">СТАЛО: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bCs/>
          <w:i/>
          <w:lang w:eastAsia="ar-SA" w:bidi="ru-RU"/>
        </w:rPr>
      </w:pPr>
      <w:r w:rsidRPr="005D2225">
        <w:rPr>
          <w:b/>
          <w:bCs/>
          <w:lang w:eastAsia="ar-SA" w:bidi="ru-RU"/>
        </w:rPr>
        <w:t>Общепрофессиональные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4"/>
        <w:gridCol w:w="2010"/>
        <w:gridCol w:w="6157"/>
      </w:tblGrid>
      <w:tr w:rsidR="005D2225" w:rsidRPr="005D2225" w:rsidTr="002C32A8">
        <w:trPr>
          <w:cantSplit/>
          <w:trHeight w:val="20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Категория общепрофессиональных компетенций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общепрофессиональной компетенции </w:t>
            </w:r>
            <w:r w:rsidRPr="005D2225">
              <w:rPr>
                <w:b/>
                <w:i/>
                <w:lang w:eastAsia="ar-SA" w:bidi="ru-RU"/>
              </w:rPr>
              <w:t>(в соответствии с ФГОС ВО)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общепрофессиональной компетенции 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010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ОПК-9.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b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ОПК.9.1.Демонстрирует знания современных информационных технологий.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5D2225" w:rsidRPr="005D2225" w:rsidTr="002C32A8">
        <w:trPr>
          <w:cantSplit/>
          <w:trHeight w:val="196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highlight w:val="red"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lastRenderedPageBreak/>
        <w:t>БЫЛО: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bCs/>
          <w:lang w:eastAsia="ar-SA" w:bidi="ru-RU"/>
        </w:rPr>
      </w:pPr>
      <w:r w:rsidRPr="005D2225">
        <w:rPr>
          <w:b/>
          <w:bCs/>
          <w:lang w:eastAsia="ar-SA" w:bidi="ru-RU"/>
        </w:rPr>
        <w:t xml:space="preserve">Обязательные профессиональные компетенции и индикаторы их достижения (в соответствии с ПООП </w:t>
      </w:r>
      <w:r w:rsidRPr="005D2225">
        <w:rPr>
          <w:b/>
          <w:bCs/>
          <w:i/>
          <w:lang w:eastAsia="ar-SA" w:bidi="ru-RU"/>
        </w:rPr>
        <w:t>(при наличии)</w:t>
      </w:r>
      <w:r w:rsidRPr="005D2225">
        <w:rPr>
          <w:b/>
          <w:bCs/>
          <w:lang w:eastAsia="ar-SA" w:bidi="ru-RU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4"/>
        <w:gridCol w:w="2010"/>
        <w:gridCol w:w="6157"/>
      </w:tblGrid>
      <w:tr w:rsidR="005D2225" w:rsidRPr="005D2225" w:rsidTr="002C32A8">
        <w:trPr>
          <w:cantSplit/>
          <w:trHeight w:val="20"/>
        </w:trPr>
        <w:tc>
          <w:tcPr>
            <w:tcW w:w="140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Задача ПД </w:t>
            </w:r>
          </w:p>
        </w:tc>
        <w:tc>
          <w:tcPr>
            <w:tcW w:w="2010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профессиональной компетенции (в соответствии с ПООП </w:t>
            </w:r>
            <w:r w:rsidRPr="005D2225">
              <w:rPr>
                <w:b/>
                <w:i/>
                <w:lang w:eastAsia="ar-SA" w:bidi="ru-RU"/>
              </w:rPr>
              <w:t>(при наличии)</w:t>
            </w:r>
            <w:r w:rsidRPr="005D2225">
              <w:rPr>
                <w:b/>
                <w:lang w:eastAsia="ar-SA" w:bidi="ru-RU"/>
              </w:rPr>
              <w:t>)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010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 xml:space="preserve">ПК-1. </w:t>
            </w:r>
            <w:r w:rsidRPr="005D2225">
              <w:rPr>
                <w:lang w:eastAsia="ar-SA"/>
              </w:rPr>
              <w:t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</w:t>
            </w:r>
            <w:r w:rsidRPr="005D2225">
              <w:rPr>
                <w:b/>
                <w:lang w:eastAsia="ar-SA"/>
              </w:rPr>
              <w:t xml:space="preserve">   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ПК.1.1. Совместно с обучающимися проектирует комплекс учебно- профессиональных целей и задач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010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 xml:space="preserve">ПК-2. </w:t>
            </w:r>
            <w:r w:rsidRPr="005D2225">
              <w:rPr>
                <w:lang w:eastAsia="ar-SA"/>
              </w:rPr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ПК.2.1. Разрабатывает и реализует учебно-производственный (профессиональный) процесс обучающихся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40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2010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/>
              </w:rPr>
            </w:pPr>
          </w:p>
        </w:tc>
        <w:tc>
          <w:tcPr>
            <w:tcW w:w="6157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ПК.2.3. Создает необходимые условия для осуществления профессионально-педагогической деятельности.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bCs/>
          <w:lang w:eastAsia="ar-SA" w:bidi="ru-RU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lastRenderedPageBreak/>
        <w:t>СТАЛО:</w:t>
      </w:r>
    </w:p>
    <w:p w:rsidR="005D2225" w:rsidRPr="005D2225" w:rsidRDefault="005D2225" w:rsidP="005D2225">
      <w:pPr>
        <w:suppressAutoHyphens/>
        <w:spacing w:line="240" w:lineRule="auto"/>
        <w:rPr>
          <w:b/>
          <w:i/>
          <w:vertAlign w:val="superscript"/>
          <w:lang w:eastAsia="ar-SA" w:bidi="ru-RU"/>
        </w:rPr>
      </w:pPr>
      <w:r w:rsidRPr="005D2225">
        <w:rPr>
          <w:b/>
          <w:bCs/>
          <w:lang w:eastAsia="ar-SA" w:bidi="ru-RU"/>
        </w:rPr>
        <w:t>Профессиональные компетенции и индикаторы их достижения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6"/>
        <w:gridCol w:w="1414"/>
        <w:gridCol w:w="3092"/>
        <w:gridCol w:w="3229"/>
      </w:tblGrid>
      <w:tr w:rsidR="005D2225" w:rsidRPr="005D2225" w:rsidTr="002C32A8">
        <w:trPr>
          <w:cantSplit/>
          <w:trHeight w:val="20"/>
        </w:trPr>
        <w:tc>
          <w:tcPr>
            <w:tcW w:w="1836" w:type="dxa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Задача ПД</w:t>
            </w:r>
          </w:p>
        </w:tc>
        <w:tc>
          <w:tcPr>
            <w:tcW w:w="1414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Код и наименование профессиональной компетенции</w:t>
            </w: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3229" w:type="dxa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Основание (Профстандарт или  анализ опыта)</w:t>
            </w:r>
          </w:p>
        </w:tc>
      </w:tr>
      <w:tr w:rsidR="005D2225" w:rsidRPr="005D2225" w:rsidTr="002C32A8">
        <w:trPr>
          <w:cantSplit/>
          <w:trHeight w:val="262"/>
        </w:trPr>
        <w:tc>
          <w:tcPr>
            <w:tcW w:w="9571" w:type="dxa"/>
            <w:gridSpan w:val="4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Тип задач профессиональной деятельности: </w:t>
            </w:r>
            <w:r w:rsidRPr="005D2225">
              <w:rPr>
                <w:rFonts w:eastAsia="Calibri"/>
                <w:lang w:eastAsia="ar-SA"/>
              </w:rPr>
              <w:t>педагогический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141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  <w:r w:rsidRPr="005D2225">
              <w:rPr>
                <w:lang w:eastAsia="ar-SA"/>
              </w:rPr>
              <w:t xml:space="preserve">ПК-1. 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ПК.1.1. Совместно с обучающимися проектирует комплекс учебно- профессиональных целей и задач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1. Государственной программы Российской Федерации "Развитие образования N 1642 (2018-2025 гг.).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2.Федеральный проект «Молодые профессионалы» (2018-2024 гг.)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ПК.1.2. Определяет содержание и технологию профессионально-педагогической деятельности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37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LineNumbers/>
              <w:suppressAutoHyphens/>
              <w:spacing w:after="200" w:line="276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0"/>
        </w:trPr>
        <w:tc>
          <w:tcPr>
            <w:tcW w:w="9571" w:type="dxa"/>
            <w:gridSpan w:val="4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 xml:space="preserve">Тип задач профессиональной деятельности: </w:t>
            </w:r>
            <w:r w:rsidRPr="005D2225">
              <w:rPr>
                <w:rFonts w:eastAsia="Calibri"/>
                <w:lang w:eastAsia="ar-SA"/>
              </w:rPr>
              <w:t>педагогический</w:t>
            </w: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1414" w:type="dxa"/>
            <w:vMerge w:val="restart"/>
          </w:tcPr>
          <w:p w:rsidR="005D2225" w:rsidRPr="005D2225" w:rsidRDefault="005D2225" w:rsidP="005D2225">
            <w:pPr>
              <w:suppressAutoHyphens/>
              <w:spacing w:line="240" w:lineRule="auto"/>
              <w:ind w:firstLine="7"/>
              <w:rPr>
                <w:lang w:eastAsia="ar-SA"/>
              </w:rPr>
            </w:pPr>
            <w:r w:rsidRPr="005D2225">
              <w:rPr>
                <w:lang w:eastAsia="ar-SA"/>
              </w:rPr>
              <w:t>ПК-2. Способен организовать и проводить учебно-производственный процесс при реализации образовате</w:t>
            </w:r>
            <w:r w:rsidRPr="005D2225">
              <w:rPr>
                <w:lang w:eastAsia="ar-SA"/>
              </w:rPr>
              <w:lastRenderedPageBreak/>
              <w:t>льных программ различного уровня и направленности</w:t>
            </w: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lastRenderedPageBreak/>
              <w:t>ПК.2.1. Разрабатывает и реализует учебно-производственный (профессиональный) процесс обучающихся</w:t>
            </w:r>
          </w:p>
        </w:tc>
        <w:tc>
          <w:tcPr>
            <w:tcW w:w="3229" w:type="dxa"/>
            <w:vMerge w:val="restart"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1. Государственной программы Российской Федерации "Развитие образования N 1642 (2018-2025 гг.).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ar-SA"/>
              </w:rPr>
              <w:t>2.Федеральный проект «Молодые профессионалы» (2018-2024 гг.).</w:t>
            </w: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0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  <w:tr w:rsidR="005D2225" w:rsidRPr="005D2225" w:rsidTr="002C32A8">
        <w:trPr>
          <w:cantSplit/>
          <w:trHeight w:val="277"/>
        </w:trPr>
        <w:tc>
          <w:tcPr>
            <w:tcW w:w="1836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1414" w:type="dxa"/>
            <w:vMerge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092" w:type="dxa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ПК.2.3. Создает необходимые условия для осуществления профессионально-педагогической деятельности.</w:t>
            </w:r>
          </w:p>
        </w:tc>
        <w:tc>
          <w:tcPr>
            <w:tcW w:w="3229" w:type="dxa"/>
            <w:vMerge/>
            <w:shd w:val="clear" w:color="auto" w:fill="FFFFFF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2. В связи с включением в состав ОПОП Рабочей программы воспитания и календарного плана воспитательной работы и актуализацией характеристики социально-культурной среды вуза, раздел 7 «</w:t>
      </w:r>
      <w:r w:rsidRPr="005D2225">
        <w:rPr>
          <w:lang w:eastAsia="ar-SA"/>
        </w:rPr>
        <w:t xml:space="preserve">ХАРАКТЕРИСТИКИ СОЦИАЛЬНО-КУЛЬТУРНОЙ СРЕДЫ ВУЗА, ОБЕСПЕЧИВАЮЩИЕ РАЗВИТИЕ УНИВЕРСАЛЬНЫХ КОМПЕТЕНЦИЙ ОБУЧАЮЩИХСЯ» </w:t>
      </w:r>
      <w:r w:rsidRPr="005D2225">
        <w:rPr>
          <w:b/>
          <w:lang w:eastAsia="ar-SA"/>
        </w:rPr>
        <w:t>читать в новой редакции: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A734F9">
      <w:pPr>
        <w:suppressAutoHyphens/>
        <w:spacing w:line="240" w:lineRule="auto"/>
        <w:ind w:firstLine="0"/>
        <w:jc w:val="center"/>
        <w:rPr>
          <w:lang w:eastAsia="ar-SA"/>
        </w:rPr>
      </w:pPr>
      <w:r w:rsidRPr="005D2225">
        <w:rPr>
          <w:lang w:eastAsia="ar-SA"/>
        </w:rP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Воспитательная система в Мининском университете строится на основании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Основные направления воспитательной работы вуза и годовой круг событий и творческих дел ФГБОУ ВО отражены в программе воспитания и календарном плане воспитательной работы вуза.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 рабочей программе воспитания ОПОП ВО бакалавриата по направлению подготовки  44.03.04 Профессиональное обучение (по отраслям) и профилю «Правоведение и  правоохранительная деятельность»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вуза, обеспечивающей </w:t>
      </w:r>
      <w:r w:rsidRPr="005D2225">
        <w:rPr>
          <w:lang w:eastAsia="ar-SA"/>
        </w:rPr>
        <w:lastRenderedPageBreak/>
        <w:t>развитие универсальных компетенций обучающихся, а также документы, подтверждающие реализацию вузом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 w:rsidRPr="005D2225">
        <w:rPr>
          <w:b/>
          <w:i/>
          <w:lang w:eastAsia="ar-SA"/>
        </w:rPr>
        <w:t>Приложении 10.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 календарном плане воспитательной работы указана последовательность реализации воспитательных целей и задач ОПОП по годам, включая участие обучающихся в мероприятиях вуза деятельности общественных организаций вуза,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 w:rsidRPr="005D2225">
        <w:rPr>
          <w:b/>
          <w:i/>
          <w:lang w:eastAsia="ar-SA"/>
        </w:rPr>
        <w:t>Приложение 11.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вуза.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</w:t>
      </w:r>
      <w:r w:rsidRPr="005D2225">
        <w:rPr>
          <w:lang w:eastAsia="ar-SA"/>
        </w:rPr>
        <w:lastRenderedPageBreak/>
        <w:t xml:space="preserve">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Студенческие объединения Мининского университета осуществляют свою деятельность по следующим направлениям: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lastRenderedPageBreak/>
        <w:t xml:space="preserve">Профессионально-ориентирующее направление. В данном направлении в Мининском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–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Спортивное и здоровьеориентирующее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Туристский клуб «Квадратный медведь» — основной турклуб Мининского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С 2016 года ежегодно Мининский университет является организатором фитнес-фестиваля «Жить здорОво – здОрово». Фитнес-фестиваля направлен на популяризацию здорового образа жизни и трансляцию лучших современных фитнес-программ спортивной </w:t>
      </w:r>
      <w:r w:rsidRPr="005D2225">
        <w:rPr>
          <w:lang w:eastAsia="ar-SA"/>
        </w:rPr>
        <w:lastRenderedPageBreak/>
        <w:t xml:space="preserve">индустрии. Также Фестиваль является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Культурно-творческое направление.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Мининском».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Волонтерское направление в Мининском университете – это неотъемлемый компонент воспитательной деятельности. Студенческое объединение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</w:t>
      </w:r>
      <w:r w:rsidRPr="005D2225">
        <w:rPr>
          <w:lang w:eastAsia="ar-SA"/>
        </w:rPr>
        <w:lastRenderedPageBreak/>
        <w:t xml:space="preserve">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Международное направление.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 xml:space="preserve">Медийное направление. Данное направление способствует развитию информационной среды вуза и студенческих 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</w:t>
      </w:r>
      <w:r w:rsidRPr="005D2225">
        <w:rPr>
          <w:lang w:eastAsia="ar-SA"/>
        </w:rPr>
        <w:lastRenderedPageBreak/>
        <w:t xml:space="preserve">STV» – постоянные участники медиа-форумов, конгрессов, слётов активной молодежи и 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Одной из задач воспитательной программы Мининского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3. Внести изменения в раздел 5 «ДОКУМЕНТЫ, РЕГЛАМЕНТИРУЮЩИЕ СОДЕРЖАНИЕ И ОРГАНИЗАЦИЮ ОБРАЗОВАТЕЛЬНОГО ПРОЦЕССА ПРИ РЕАЛИЗАЦИИ ОПОП ВО ПО НАПРАВЛЕНИЮ ПОДГОТОВКИ»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3.1. В пункт 5.1. Программные документы интегрирующего, междисциплинарного и сквозного характера, обеспечивающие целостность компетентностно-ориентированной ОПОП ВО: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3.1.1. подпункт 5.1.1. Учебный план с календарным графиком учебного процесса (Приложение 3 к ОПОП) – в части простановки новых компетенций.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842"/>
        <w:gridCol w:w="1134"/>
        <w:gridCol w:w="2694"/>
        <w:gridCol w:w="2800"/>
      </w:tblGrid>
      <w:tr w:rsidR="005D2225" w:rsidRPr="005D2225" w:rsidTr="00A734F9">
        <w:trPr>
          <w:trHeight w:val="278"/>
        </w:trPr>
        <w:tc>
          <w:tcPr>
            <w:tcW w:w="1101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Индекс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Блок / часть</w:t>
            </w:r>
          </w:p>
        </w:tc>
        <w:tc>
          <w:tcPr>
            <w:tcW w:w="5494" w:type="dxa"/>
            <w:gridSpan w:val="2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Компетенции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lang w:eastAsia="ar-SA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БЫЛО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/>
              </w:rPr>
            </w:pPr>
            <w:r w:rsidRPr="005D2225">
              <w:rPr>
                <w:b/>
                <w:lang w:eastAsia="ar-SA"/>
              </w:rPr>
              <w:t>СТАЛО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К.М.01.03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Безопасность жизнедеятельности</w:t>
            </w:r>
            <w:r w:rsidRPr="005D2225">
              <w:rPr>
                <w:lang w:eastAsia="ar-SA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УК-8.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</w:t>
            </w:r>
            <w:r w:rsidRPr="005D2225">
              <w:rPr>
                <w:lang w:eastAsia="ar-SA"/>
              </w:rPr>
              <w:lastRenderedPageBreak/>
              <w:t>при угрозе и возникновении чрезвычайных ситуаций и военных конфликтов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lastRenderedPageBreak/>
              <w:t>К.М.04.02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Основы менеджмента педагога профессионального обучения</w:t>
            </w:r>
            <w:r w:rsidRPr="005D2225">
              <w:rPr>
                <w:lang w:eastAsia="ar-SA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К.М.04.01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Организация проектной деятельности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К.М.04.ДВ.01.01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Управление проектами в образовательной организации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К.М.01.02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УК-10. Способен формировать нетерпимое отношение к коррупционному поведению</w:t>
            </w:r>
          </w:p>
        </w:tc>
      </w:tr>
      <w:tr w:rsidR="005D2225" w:rsidRPr="005D2225" w:rsidTr="00A734F9">
        <w:trPr>
          <w:trHeight w:val="277"/>
        </w:trPr>
        <w:tc>
          <w:tcPr>
            <w:tcW w:w="1101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К.М.05.01</w:t>
            </w:r>
          </w:p>
        </w:tc>
        <w:tc>
          <w:tcPr>
            <w:tcW w:w="1842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Информационные и коммуникационные технологии</w:t>
            </w:r>
          </w:p>
        </w:tc>
        <w:tc>
          <w:tcPr>
            <w:tcW w:w="1134" w:type="dxa"/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Б3.О.01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ar-SA"/>
              </w:rPr>
            </w:pPr>
            <w:r w:rsidRPr="005D2225">
              <w:rPr>
                <w:lang w:eastAsia="ar-SA"/>
              </w:rPr>
              <w:t>-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</w:tbl>
    <w:p w:rsidR="005D2225" w:rsidRPr="005D2225" w:rsidRDefault="005D2225" w:rsidP="005D2225">
      <w:pPr>
        <w:suppressAutoHyphens/>
        <w:spacing w:line="240" w:lineRule="auto"/>
        <w:ind w:firstLine="0"/>
        <w:rPr>
          <w:lang w:eastAsia="ar-SA"/>
        </w:rPr>
        <w:sectPr w:rsidR="005D2225" w:rsidRPr="005D2225">
          <w:pgSz w:w="11906" w:h="16838"/>
          <w:pgMar w:top="1134" w:right="850" w:bottom="851" w:left="1701" w:header="720" w:footer="720" w:gutter="0"/>
          <w:cols w:space="720"/>
          <w:docGrid w:linePitch="600" w:charSpace="36864"/>
        </w:sect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lastRenderedPageBreak/>
        <w:t>3.1.2. подпункт 5.1.2. Матрица компетенций (Приложение 4 к ОПОП) – в части описания корректируемой компетенции и новых компетенций, формулировки индикаторов достижения компетенций и соотнесения их с дисциплинами (модулями).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БЫЛО</w:t>
      </w:r>
      <w:r w:rsidRPr="005D2225">
        <w:rPr>
          <w:b/>
          <w:vertAlign w:val="superscript"/>
          <w:lang w:eastAsia="ar-SA"/>
        </w:rPr>
        <w:t>6</w:t>
      </w:r>
      <w:r w:rsidRPr="005D2225">
        <w:rPr>
          <w:b/>
          <w:lang w:eastAsia="ar-S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5D2225" w:rsidRPr="005D2225" w:rsidTr="002C32A8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Универсальные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autoSpaceDE w:val="0"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after="200" w:line="240" w:lineRule="auto"/>
              <w:ind w:firstLine="0"/>
              <w:jc w:val="left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ru-RU"/>
              </w:rPr>
            </w:pPr>
            <w:r w:rsidRPr="005D2225">
              <w:rPr>
                <w:lang w:eastAsia="ru-RU"/>
              </w:rPr>
              <w:t>Безопасность жизнедеятельности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lastRenderedPageBreak/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tabs>
                <w:tab w:val="left" w:pos="1965"/>
              </w:tabs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УК-10.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tabs>
                <w:tab w:val="left" w:pos="1965"/>
              </w:tabs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t>ранее ФГОС ВО не предусматривалась</w:t>
            </w: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9"/>
        <w:gridCol w:w="2746"/>
        <w:gridCol w:w="3151"/>
        <w:gridCol w:w="3163"/>
        <w:gridCol w:w="393"/>
        <w:gridCol w:w="394"/>
        <w:gridCol w:w="394"/>
        <w:gridCol w:w="394"/>
        <w:gridCol w:w="394"/>
        <w:gridCol w:w="394"/>
        <w:gridCol w:w="394"/>
        <w:gridCol w:w="394"/>
        <w:gridCol w:w="394"/>
        <w:gridCol w:w="485"/>
      </w:tblGrid>
      <w:tr w:rsidR="005D2225" w:rsidRPr="005D2225" w:rsidTr="002C32A8">
        <w:trPr>
          <w:cantSplit/>
        </w:trPr>
        <w:tc>
          <w:tcPr>
            <w:tcW w:w="150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Общепрофессиональные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Наименование дисциплины</w:t>
            </w:r>
          </w:p>
        </w:tc>
        <w:tc>
          <w:tcPr>
            <w:tcW w:w="4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  <w:r w:rsidRPr="005D2225">
              <w:rPr>
                <w:b/>
                <w:lang w:eastAsia="ar-SA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b/>
                <w:lang w:eastAsia="ar-SA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  <w:r w:rsidRPr="005D2225">
              <w:rPr>
                <w:lang w:eastAsia="ru-RU"/>
              </w:rPr>
              <w:t>ОПК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ru-RU"/>
              </w:rPr>
              <w:t>ОПК-9.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ru-RU"/>
              </w:rPr>
              <w:t>ранее не предусматривалась ФГОС ВО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tabs>
                <w:tab w:val="right" w:pos="177"/>
                <w:tab w:val="center" w:pos="443"/>
              </w:tabs>
              <w:suppressAutoHyphens/>
              <w:spacing w:line="240" w:lineRule="auto"/>
              <w:jc w:val="left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rPr>
                <w:lang w:eastAsia="ar-SA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СТАЛО</w:t>
      </w:r>
      <w:r w:rsidRPr="005D2225">
        <w:rPr>
          <w:b/>
          <w:vertAlign w:val="superscript"/>
          <w:lang w:eastAsia="ar-SA"/>
        </w:rPr>
        <w:t>7</w:t>
      </w:r>
      <w:r w:rsidRPr="005D2225">
        <w:rPr>
          <w:b/>
          <w:lang w:eastAsia="ar-SA"/>
        </w:rPr>
        <w:t>:</w:t>
      </w: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79"/>
        <w:gridCol w:w="2746"/>
        <w:gridCol w:w="3151"/>
        <w:gridCol w:w="3163"/>
        <w:gridCol w:w="393"/>
        <w:gridCol w:w="394"/>
        <w:gridCol w:w="331"/>
        <w:gridCol w:w="142"/>
        <w:gridCol w:w="315"/>
        <w:gridCol w:w="394"/>
        <w:gridCol w:w="394"/>
        <w:gridCol w:w="394"/>
        <w:gridCol w:w="394"/>
        <w:gridCol w:w="394"/>
        <w:gridCol w:w="485"/>
      </w:tblGrid>
      <w:tr w:rsidR="005D2225" w:rsidRPr="005D2225" w:rsidTr="002C32A8">
        <w:trPr>
          <w:cantSplit/>
        </w:trPr>
        <w:tc>
          <w:tcPr>
            <w:tcW w:w="15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Универсальные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40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uppressAutoHyphens/>
              <w:autoSpaceDE w:val="0"/>
              <w:spacing w:line="240" w:lineRule="auto"/>
              <w:ind w:firstLine="0"/>
              <w:jc w:val="left"/>
              <w:rPr>
                <w:lang w:eastAsia="ar-SA"/>
              </w:rPr>
            </w:pPr>
            <w:r w:rsidRPr="005D2225">
              <w:rPr>
                <w:lang w:eastAsia="ar-SA"/>
              </w:rPr>
              <w:t>УК-8.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5D2225">
              <w:rPr>
                <w:lang w:eastAsia="ar-SA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74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Безопасность жизнедеятельности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rFonts w:eastAsia="Calibri"/>
                <w:lang w:eastAsia="ar-SA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Основы менеджмента педагога профессионального обучения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Организация проектной 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</w:t>
            </w:r>
          </w:p>
        </w:tc>
        <w:tc>
          <w:tcPr>
            <w:tcW w:w="2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УК-9.</w:t>
            </w:r>
            <w:r w:rsidRPr="005D2225">
              <w:rPr>
                <w:b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5D2225">
              <w:rPr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lang w:eastAsia="en-US" w:bidi="ru-RU"/>
              </w:rPr>
            </w:pPr>
            <w:r w:rsidRPr="005D2225">
              <w:rPr>
                <w:rFonts w:eastAsia="Calibri"/>
                <w:color w:val="000000"/>
                <w:lang w:eastAsia="en-US" w:bidi="ru-RU"/>
              </w:rPr>
              <w:t xml:space="preserve">УК. 9.1. </w:t>
            </w:r>
            <w:r w:rsidRPr="005D2225">
              <w:rPr>
                <w:rFonts w:eastAsia="Calibri"/>
                <w:lang w:eastAsia="en-US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Управление проектами в образовательной организации</w:t>
            </w: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 w:bidi="ru-RU"/>
              </w:rPr>
              <w:t>УК</w:t>
            </w:r>
            <w:r w:rsidRPr="005D2225">
              <w:rPr>
                <w:rFonts w:eastAsia="Calibri"/>
                <w:lang w:eastAsia="ar-SA"/>
              </w:rPr>
              <w:t>. 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lang w:eastAsia="ru-RU"/>
              </w:rPr>
            </w:pPr>
            <w:r w:rsidRPr="005D2225">
              <w:rPr>
                <w:lang w:eastAsia="ru-RU"/>
              </w:rPr>
              <w:t>УК-10. Способен формировать нетерпимое отношение к коррупционному поведению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b/>
                <w:lang w:eastAsia="en-US"/>
              </w:rPr>
            </w:pPr>
            <w:r w:rsidRPr="005D2225">
              <w:rPr>
                <w:rFonts w:eastAsia="Calibri"/>
                <w:lang w:eastAsia="ar-SA"/>
              </w:rPr>
              <w:t>УК.10.1.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  <w:r w:rsidRPr="005D2225">
              <w:rPr>
                <w:rFonts w:eastAsia="Calibri"/>
                <w:lang w:eastAsia="ar-SA"/>
              </w:rPr>
              <w:t>Демонстрирует знание антикоррупционного законодательства.</w:t>
            </w:r>
            <w:r w:rsidRPr="005D2225">
              <w:rPr>
                <w:rFonts w:eastAsia="Calibri"/>
                <w:b/>
                <w:lang w:eastAsia="ar-SA"/>
              </w:rPr>
              <w:t xml:space="preserve"> </w:t>
            </w:r>
          </w:p>
        </w:tc>
        <w:tc>
          <w:tcPr>
            <w:tcW w:w="31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rFonts w:eastAsia="Calibri"/>
                <w:lang w:eastAsia="ar-SA" w:bidi="ru-RU"/>
              </w:rPr>
            </w:pPr>
            <w:r w:rsidRPr="005D2225">
              <w:rPr>
                <w:rFonts w:eastAsia="Calibri"/>
                <w:lang w:eastAsia="ar-SA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5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Общепрофессиональные компетенции</w:t>
            </w:r>
          </w:p>
        </w:tc>
      </w:tr>
      <w:tr w:rsidR="005D2225" w:rsidRPr="005D2225" w:rsidTr="002C32A8">
        <w:trPr>
          <w:cantSplit/>
          <w:trHeight w:val="269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Категория общепрофессиональных компетенций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Код и наименование индикатора достижения компетенции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Наименование дисциплины</w:t>
            </w:r>
          </w:p>
        </w:tc>
        <w:tc>
          <w:tcPr>
            <w:tcW w:w="40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eastAsia="ru-RU" w:bidi="ru-RU"/>
              </w:rPr>
            </w:pPr>
            <w:r w:rsidRPr="005D2225">
              <w:rPr>
                <w:b/>
                <w:color w:val="000000"/>
                <w:lang w:eastAsia="ru-RU" w:bidi="ru-RU"/>
              </w:rPr>
              <w:t>Семестр</w:t>
            </w:r>
          </w:p>
        </w:tc>
      </w:tr>
      <w:tr w:rsidR="005D2225" w:rsidRPr="005D2225" w:rsidTr="002C32A8">
        <w:trPr>
          <w:cantSplit/>
          <w:trHeight w:val="389"/>
        </w:trPr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b/>
                <w:color w:val="000000"/>
                <w:lang w:eastAsia="ru-RU" w:bidi="ru-RU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8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eastAsia="ru-RU" w:bidi="ru-RU"/>
              </w:rPr>
            </w:pPr>
            <w:r w:rsidRPr="005D2225">
              <w:rPr>
                <w:color w:val="000000"/>
                <w:lang w:eastAsia="ru-RU" w:bidi="ru-RU"/>
              </w:rPr>
              <w:t>10</w:t>
            </w: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ОПК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ОПК-9.</w:t>
            </w:r>
            <w:r w:rsidRPr="005D2225">
              <w:rPr>
                <w:b/>
                <w:vertAlign w:val="superscript"/>
                <w:lang w:eastAsia="ar-SA"/>
              </w:rPr>
              <w:t xml:space="preserve"> </w:t>
            </w:r>
            <w:r w:rsidRPr="005D2225">
              <w:rPr>
                <w:b/>
                <w:lang w:eastAsia="ar-SA"/>
              </w:rPr>
              <w:t xml:space="preserve"> </w:t>
            </w:r>
            <w:r w:rsidRPr="005D2225">
              <w:rPr>
                <w:lang w:eastAsia="ar-SA"/>
              </w:rPr>
              <w:t>Способен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ar-SA"/>
              </w:rPr>
            </w:pPr>
            <w:r w:rsidRPr="005D2225">
              <w:rPr>
                <w:lang w:eastAsia="ar-SA"/>
              </w:rPr>
              <w:t>ОПК.9.1.Демонстрирует знания современных информационных технологий.</w:t>
            </w:r>
          </w:p>
        </w:tc>
        <w:tc>
          <w:tcPr>
            <w:tcW w:w="3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ru-RU"/>
              </w:rPr>
              <w:t>+</w:t>
            </w: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  <w:tr w:rsidR="005D2225" w:rsidRPr="005D2225" w:rsidTr="002C32A8">
        <w:trPr>
          <w:cantSplit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25" w:rsidRPr="005D2225" w:rsidRDefault="005D2225" w:rsidP="005D2225">
            <w:pPr>
              <w:spacing w:line="240" w:lineRule="auto"/>
              <w:ind w:firstLine="0"/>
              <w:jc w:val="left"/>
              <w:rPr>
                <w:lang w:eastAsia="ru-RU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  <w:r w:rsidRPr="005D2225">
              <w:rPr>
                <w:lang w:eastAsia="ar-SA"/>
              </w:rPr>
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</w:r>
          </w:p>
        </w:tc>
        <w:tc>
          <w:tcPr>
            <w:tcW w:w="3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2225" w:rsidRPr="005D2225" w:rsidRDefault="005D2225" w:rsidP="005D2225">
            <w:pPr>
              <w:suppressAutoHyphens/>
              <w:spacing w:line="240" w:lineRule="auto"/>
              <w:ind w:firstLine="0"/>
              <w:rPr>
                <w:lang w:eastAsia="ru-RU"/>
              </w:rPr>
            </w:pPr>
          </w:p>
        </w:tc>
      </w:tr>
    </w:tbl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after="200" w:line="276" w:lineRule="auto"/>
        <w:ind w:firstLine="0"/>
        <w:jc w:val="left"/>
        <w:rPr>
          <w:lang w:eastAsia="ar-SA"/>
        </w:rPr>
      </w:pPr>
    </w:p>
    <w:p w:rsidR="005D2225" w:rsidRPr="005D2225" w:rsidRDefault="005D2225" w:rsidP="005D2225">
      <w:pPr>
        <w:suppressAutoHyphens/>
        <w:spacing w:after="200" w:line="276" w:lineRule="auto"/>
        <w:ind w:firstLine="0"/>
        <w:jc w:val="left"/>
        <w:rPr>
          <w:lang w:eastAsia="ar-SA"/>
        </w:rPr>
        <w:sectPr w:rsidR="005D2225" w:rsidRPr="005D2225" w:rsidSect="00A71D51">
          <w:pgSz w:w="16838" w:h="11906" w:orient="landscape"/>
          <w:pgMar w:top="1701" w:right="1134" w:bottom="850" w:left="851" w:header="720" w:footer="720" w:gutter="0"/>
          <w:cols w:space="720"/>
          <w:docGrid w:linePitch="600" w:charSpace="36864"/>
        </w:sect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lastRenderedPageBreak/>
        <w:t>3.2. В пункт 5.2. Дисциплинарно-модульные программные документы компетентностно-ориентированной ОПОП ВО, подпункт 5.2.1. Рабочие программы дисциплин (модулей) (Приложение 5 к ОПОП)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Изменения, вносимые в содержание рабочих программ дисциплин (модулей) отражены в листах дополнений и изменений к рабочим программам дисциплин (модулей).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b/>
          <w:lang w:eastAsia="ar-SA"/>
        </w:rPr>
      </w:pPr>
      <w:r w:rsidRPr="005D2225">
        <w:rPr>
          <w:b/>
          <w:lang w:eastAsia="ar-SA"/>
        </w:rPr>
        <w:t>4. Внести изменения в раздел 8 НОРМАТИВНО-МЕТОДИЧЕСКОЕ ОБЕСПЕЧЕНИЕ СИСТЕМЫ ОЦЕНКИ КАЧЕСТВА ОСВОЕНИЯ ОБУЧАЮЩИМИСЯ ОПОП ВО: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4.1. В пункт 8.2. Государственная итоговая аттестация выпускников: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программа Государственной итоговой аттестации (Приложении 9 к ОПОП) – в части требований к уровню подготовки выпускника.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  <w:r w:rsidRPr="005D2225">
        <w:rPr>
          <w:lang w:eastAsia="ar-SA"/>
        </w:rPr>
        <w:t>Изменения, вносимые в программу Государственной итоговой аттестации отражены в листе дополнений и изменений к программе Государственной итоговой аттестации.</w:t>
      </w: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rPr>
          <w:lang w:eastAsia="ar-SA"/>
        </w:rPr>
      </w:pPr>
    </w:p>
    <w:p w:rsidR="005D2225" w:rsidRPr="005D2225" w:rsidRDefault="005D2225" w:rsidP="00A734F9">
      <w:pPr>
        <w:suppressAutoHyphens/>
        <w:spacing w:line="240" w:lineRule="auto"/>
        <w:ind w:firstLine="0"/>
        <w:rPr>
          <w:i/>
          <w:strike/>
          <w:lang w:eastAsia="ar-SA"/>
        </w:rPr>
      </w:pPr>
      <w:r w:rsidRPr="005D2225">
        <w:rPr>
          <w:lang w:eastAsia="ar-SA"/>
        </w:rPr>
        <w:t xml:space="preserve">Дополнения и изменения внес </w:t>
      </w:r>
      <w:r w:rsidR="00A734F9">
        <w:rPr>
          <w:lang w:eastAsia="ar-SA"/>
        </w:rPr>
        <w:t>к.п.н., доцент Зиновьева С.А.</w:t>
      </w:r>
    </w:p>
    <w:p w:rsidR="005D2225" w:rsidRPr="005D2225" w:rsidRDefault="005D2225" w:rsidP="005D2225">
      <w:pPr>
        <w:suppressAutoHyphens/>
        <w:spacing w:line="240" w:lineRule="auto"/>
        <w:ind w:firstLine="0"/>
        <w:rPr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rPr>
          <w:lang w:eastAsia="ar-SA"/>
        </w:rPr>
      </w:pPr>
      <w:r w:rsidRPr="005D2225">
        <w:rPr>
          <w:lang w:eastAsia="ar-SA"/>
        </w:rPr>
        <w:t xml:space="preserve">Дополнения и изменения одобрены на заседании выпускающей кафедры </w:t>
      </w:r>
      <w:r w:rsidR="00A734F9">
        <w:rPr>
          <w:lang w:eastAsia="ar-SA"/>
        </w:rPr>
        <w:t>профессионального образования и управления образовательными системами</w:t>
      </w:r>
      <w:r w:rsidRPr="005D2225">
        <w:rPr>
          <w:lang w:eastAsia="ar-SA"/>
        </w:rPr>
        <w:t xml:space="preserve"> (протокол № </w:t>
      </w:r>
      <w:r w:rsidR="00A734F9">
        <w:rPr>
          <w:lang w:eastAsia="ar-SA"/>
        </w:rPr>
        <w:t>11</w:t>
      </w:r>
      <w:r w:rsidRPr="005D2225">
        <w:rPr>
          <w:lang w:eastAsia="ar-SA"/>
        </w:rPr>
        <w:t xml:space="preserve"> от </w:t>
      </w:r>
      <w:r w:rsidR="00A734F9">
        <w:rPr>
          <w:lang w:eastAsia="ar-SA"/>
        </w:rPr>
        <w:t>15.06.2021 г.</w:t>
      </w:r>
      <w:r w:rsidRPr="005D2225">
        <w:rPr>
          <w:lang w:eastAsia="ar-SA"/>
        </w:rPr>
        <w:t>)</w:t>
      </w:r>
    </w:p>
    <w:p w:rsidR="005D2225" w:rsidRPr="005D2225" w:rsidRDefault="005D2225" w:rsidP="005D2225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5D2225" w:rsidRPr="005D2225" w:rsidRDefault="005D2225" w:rsidP="005D2225">
      <w:pPr>
        <w:suppressAutoHyphens/>
        <w:spacing w:line="240" w:lineRule="auto"/>
        <w:ind w:firstLine="0"/>
        <w:rPr>
          <w:rFonts w:eastAsia="Calibri"/>
          <w:lang w:eastAsia="ar-SA"/>
        </w:rPr>
      </w:pPr>
    </w:p>
    <w:p w:rsidR="005D2225" w:rsidRPr="005D2225" w:rsidRDefault="005D2225" w:rsidP="00F34C66">
      <w:pPr>
        <w:suppressAutoHyphens/>
        <w:spacing w:line="240" w:lineRule="auto"/>
      </w:pPr>
    </w:p>
    <w:sectPr w:rsidR="005D2225" w:rsidRPr="005D2225" w:rsidSect="001C1579">
      <w:pgSz w:w="11906" w:h="16838"/>
      <w:pgMar w:top="1134" w:right="850" w:bottom="1134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9F1" w:rsidRDefault="00CD69F1">
      <w:pPr>
        <w:spacing w:line="240" w:lineRule="auto"/>
      </w:pPr>
      <w:r>
        <w:separator/>
      </w:r>
    </w:p>
  </w:endnote>
  <w:endnote w:type="continuationSeparator" w:id="1">
    <w:p w:rsidR="00CD69F1" w:rsidRDefault="00CD69F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E24" w:rsidRDefault="0007410F">
    <w:pPr>
      <w:pStyle w:val="af6"/>
      <w:jc w:val="right"/>
    </w:pPr>
    <w:fldSimple w:instr="PAGE">
      <w:r w:rsidR="007B65F3">
        <w:rPr>
          <w:noProof/>
        </w:rPr>
        <w:t>2</w:t>
      </w:r>
    </w:fldSimple>
  </w:p>
  <w:p w:rsidR="004D6E24" w:rsidRDefault="004D6E24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E24" w:rsidRDefault="004D6E24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225" w:rsidRPr="000E0AD1" w:rsidRDefault="0007410F" w:rsidP="000E0AD1">
    <w:pPr>
      <w:pStyle w:val="af6"/>
      <w:jc w:val="right"/>
    </w:pPr>
    <w:fldSimple w:instr="PAGE   \* MERGEFORMAT">
      <w:r w:rsidR="007B65F3">
        <w:rPr>
          <w:noProof/>
        </w:rPr>
        <w:t>51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9F1" w:rsidRDefault="00CD69F1">
      <w:r>
        <w:separator/>
      </w:r>
    </w:p>
  </w:footnote>
  <w:footnote w:type="continuationSeparator" w:id="1">
    <w:p w:rsidR="00CD69F1" w:rsidRDefault="00CD69F1">
      <w:r>
        <w:continuationSeparator/>
      </w:r>
    </w:p>
  </w:footnote>
  <w:footnote w:id="2">
    <w:p w:rsidR="004D6E24" w:rsidRDefault="004D6E24">
      <w:pPr>
        <w:pStyle w:val="aff5"/>
        <w:rPr>
          <w:sz w:val="14"/>
        </w:rPr>
      </w:pPr>
      <w:r>
        <w:rPr>
          <w:rStyle w:val="FootnoteCharacters"/>
        </w:rPr>
        <w:footnoteRef/>
      </w:r>
      <w:r>
        <w:t xml:space="preserve"> Указываются только в том случае, если при реализации программы бакалавриата применяются электронное обучение и </w:t>
      </w:r>
      <w:r>
        <w:rPr>
          <w:szCs w:val="28"/>
        </w:rPr>
        <w:t>дистанционные образовательные технологии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A59C8"/>
    <w:multiLevelType w:val="multilevel"/>
    <w:tmpl w:val="106093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2208A2"/>
    <w:multiLevelType w:val="multilevel"/>
    <w:tmpl w:val="AAF2AB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A389C"/>
    <w:multiLevelType w:val="multilevel"/>
    <w:tmpl w:val="E6FAA10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561849"/>
    <w:multiLevelType w:val="multilevel"/>
    <w:tmpl w:val="E0FCBA78"/>
    <w:lvl w:ilvl="0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555CBA"/>
    <w:multiLevelType w:val="multilevel"/>
    <w:tmpl w:val="44C0E65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lang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90278C"/>
    <w:multiLevelType w:val="multilevel"/>
    <w:tmpl w:val="A73AF5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76314B"/>
    <w:multiLevelType w:val="multilevel"/>
    <w:tmpl w:val="A77E220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0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41E22E94"/>
    <w:multiLevelType w:val="multilevel"/>
    <w:tmpl w:val="5CEE6EB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pacing w:val="-1"/>
        <w:sz w:val="28"/>
        <w:szCs w:val="28"/>
        <w:lang w:eastAsia="en-US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8B0F82"/>
    <w:multiLevelType w:val="multilevel"/>
    <w:tmpl w:val="1E90FE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35766C"/>
    <w:multiLevelType w:val="multilevel"/>
    <w:tmpl w:val="B39CFD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  <w:highlight w:val="yellow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9D0C55"/>
    <w:multiLevelType w:val="multilevel"/>
    <w:tmpl w:val="B74C7D00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1347EF"/>
    <w:multiLevelType w:val="multilevel"/>
    <w:tmpl w:val="DA5A40F0"/>
    <w:lvl w:ilvl="0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2850F0"/>
    <w:multiLevelType w:val="multilevel"/>
    <w:tmpl w:val="A41AF8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A51FEE"/>
    <w:multiLevelType w:val="multilevel"/>
    <w:tmpl w:val="436A9E9C"/>
    <w:lvl w:ilvl="0">
      <w:start w:val="1"/>
      <w:numFmt w:val="decimal"/>
      <w:pStyle w:val="a2"/>
      <w:lvlText w:val="%1."/>
      <w:lvlJc w:val="left"/>
      <w:pPr>
        <w:tabs>
          <w:tab w:val="num" w:pos="340"/>
        </w:tabs>
        <w:ind w:left="3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85511C"/>
    <w:multiLevelType w:val="multilevel"/>
    <w:tmpl w:val="B622CE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9A6870"/>
    <w:multiLevelType w:val="multilevel"/>
    <w:tmpl w:val="D96CB9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EB612E"/>
    <w:multiLevelType w:val="multilevel"/>
    <w:tmpl w:val="FF88910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55039"/>
    <w:multiLevelType w:val="multilevel"/>
    <w:tmpl w:val="C3ECD8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7"/>
  </w:num>
  <w:num w:numId="5">
    <w:abstractNumId w:val="3"/>
  </w:num>
  <w:num w:numId="6">
    <w:abstractNumId w:val="0"/>
  </w:num>
  <w:num w:numId="7">
    <w:abstractNumId w:val="12"/>
  </w:num>
  <w:num w:numId="8">
    <w:abstractNumId w:val="13"/>
  </w:num>
  <w:num w:numId="9">
    <w:abstractNumId w:val="4"/>
  </w:num>
  <w:num w:numId="10">
    <w:abstractNumId w:val="9"/>
  </w:num>
  <w:num w:numId="11">
    <w:abstractNumId w:val="16"/>
  </w:num>
  <w:num w:numId="12">
    <w:abstractNumId w:val="2"/>
  </w:num>
  <w:num w:numId="13">
    <w:abstractNumId w:val="11"/>
  </w:num>
  <w:num w:numId="14">
    <w:abstractNumId w:val="10"/>
  </w:num>
  <w:num w:numId="15">
    <w:abstractNumId w:val="15"/>
  </w:num>
  <w:num w:numId="16">
    <w:abstractNumId w:val="1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7770"/>
    <w:rsid w:val="00032C0A"/>
    <w:rsid w:val="00070CB5"/>
    <w:rsid w:val="0007410F"/>
    <w:rsid w:val="000A19FE"/>
    <w:rsid w:val="000D7C83"/>
    <w:rsid w:val="001B4A24"/>
    <w:rsid w:val="001C1579"/>
    <w:rsid w:val="00215F0F"/>
    <w:rsid w:val="002442DC"/>
    <w:rsid w:val="002666AE"/>
    <w:rsid w:val="002B2A45"/>
    <w:rsid w:val="002F41FC"/>
    <w:rsid w:val="00400FFC"/>
    <w:rsid w:val="00440409"/>
    <w:rsid w:val="00484EDD"/>
    <w:rsid w:val="004D6E24"/>
    <w:rsid w:val="004E3BEB"/>
    <w:rsid w:val="00535A9A"/>
    <w:rsid w:val="005D2225"/>
    <w:rsid w:val="0060352C"/>
    <w:rsid w:val="00656C97"/>
    <w:rsid w:val="007022B2"/>
    <w:rsid w:val="0074531E"/>
    <w:rsid w:val="00752709"/>
    <w:rsid w:val="007B65F3"/>
    <w:rsid w:val="007D7770"/>
    <w:rsid w:val="00860E84"/>
    <w:rsid w:val="008A0A40"/>
    <w:rsid w:val="008D7752"/>
    <w:rsid w:val="008E32CF"/>
    <w:rsid w:val="009F2D96"/>
    <w:rsid w:val="00A734F9"/>
    <w:rsid w:val="00A84D98"/>
    <w:rsid w:val="00AA44D5"/>
    <w:rsid w:val="00AE38EE"/>
    <w:rsid w:val="00B1609A"/>
    <w:rsid w:val="00B22A09"/>
    <w:rsid w:val="00CD69F1"/>
    <w:rsid w:val="00D50C86"/>
    <w:rsid w:val="00DA1C62"/>
    <w:rsid w:val="00DE25C1"/>
    <w:rsid w:val="00E16AA5"/>
    <w:rsid w:val="00EB263F"/>
    <w:rsid w:val="00F34C66"/>
    <w:rsid w:val="00FF6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E32CF"/>
    <w:pPr>
      <w:spacing w:line="312" w:lineRule="auto"/>
      <w:ind w:firstLine="709"/>
      <w:jc w:val="both"/>
    </w:pPr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3"/>
    <w:next w:val="a3"/>
    <w:qFormat/>
    <w:rsid w:val="008E32C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0">
    <w:name w:val="heading 2"/>
    <w:basedOn w:val="a3"/>
    <w:next w:val="a3"/>
    <w:qFormat/>
    <w:rsid w:val="008E32C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8E32C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8E32CF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8E32CF"/>
    <w:pPr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8E32C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8E32CF"/>
    <w:pPr>
      <w:numPr>
        <w:ilvl w:val="6"/>
        <w:numId w:val="1"/>
      </w:num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qFormat/>
    <w:rsid w:val="008E32CF"/>
    <w:rPr>
      <w:rFonts w:ascii="Symbol" w:hAnsi="Symbol" w:cs="Symbol"/>
    </w:rPr>
  </w:style>
  <w:style w:type="character" w:customStyle="1" w:styleId="WW8Num2z0">
    <w:name w:val="WW8Num2z0"/>
    <w:qFormat/>
    <w:rsid w:val="008E32CF"/>
    <w:rPr>
      <w:rFonts w:ascii="Symbol" w:hAnsi="Symbol" w:cs="Symbol"/>
    </w:rPr>
  </w:style>
  <w:style w:type="character" w:customStyle="1" w:styleId="WW8Num3z0">
    <w:name w:val="WW8Num3z0"/>
    <w:qFormat/>
    <w:rsid w:val="008E32CF"/>
    <w:rPr>
      <w:rFonts w:ascii="Symbol" w:hAnsi="Symbol" w:cs="Symbol"/>
      <w:sz w:val="28"/>
      <w:szCs w:val="28"/>
    </w:rPr>
  </w:style>
  <w:style w:type="character" w:customStyle="1" w:styleId="WW8Num3z1">
    <w:name w:val="WW8Num3z1"/>
    <w:qFormat/>
    <w:rsid w:val="008E32CF"/>
    <w:rPr>
      <w:rFonts w:ascii="Courier New" w:hAnsi="Courier New" w:cs="Courier New"/>
    </w:rPr>
  </w:style>
  <w:style w:type="character" w:customStyle="1" w:styleId="WW8Num3z2">
    <w:name w:val="WW8Num3z2"/>
    <w:qFormat/>
    <w:rsid w:val="008E32CF"/>
    <w:rPr>
      <w:rFonts w:ascii="Wingdings" w:hAnsi="Wingdings" w:cs="Wingdings"/>
    </w:rPr>
  </w:style>
  <w:style w:type="character" w:customStyle="1" w:styleId="WW8Num4z0">
    <w:name w:val="WW8Num4z0"/>
    <w:qFormat/>
    <w:rsid w:val="008E32CF"/>
  </w:style>
  <w:style w:type="character" w:customStyle="1" w:styleId="WW8Num4z1">
    <w:name w:val="WW8Num4z1"/>
    <w:qFormat/>
    <w:rsid w:val="008E32CF"/>
  </w:style>
  <w:style w:type="character" w:customStyle="1" w:styleId="WW8Num4z2">
    <w:name w:val="WW8Num4z2"/>
    <w:qFormat/>
    <w:rsid w:val="008E32CF"/>
  </w:style>
  <w:style w:type="character" w:customStyle="1" w:styleId="WW8Num4z3">
    <w:name w:val="WW8Num4z3"/>
    <w:qFormat/>
    <w:rsid w:val="008E32CF"/>
  </w:style>
  <w:style w:type="character" w:customStyle="1" w:styleId="WW8Num4z4">
    <w:name w:val="WW8Num4z4"/>
    <w:qFormat/>
    <w:rsid w:val="008E32CF"/>
  </w:style>
  <w:style w:type="character" w:customStyle="1" w:styleId="WW8Num4z5">
    <w:name w:val="WW8Num4z5"/>
    <w:qFormat/>
    <w:rsid w:val="008E32CF"/>
  </w:style>
  <w:style w:type="character" w:customStyle="1" w:styleId="WW8Num4z6">
    <w:name w:val="WW8Num4z6"/>
    <w:qFormat/>
    <w:rsid w:val="008E32CF"/>
  </w:style>
  <w:style w:type="character" w:customStyle="1" w:styleId="WW8Num4z7">
    <w:name w:val="WW8Num4z7"/>
    <w:qFormat/>
    <w:rsid w:val="008E32CF"/>
  </w:style>
  <w:style w:type="character" w:customStyle="1" w:styleId="WW8Num4z8">
    <w:name w:val="WW8Num4z8"/>
    <w:qFormat/>
    <w:rsid w:val="008E32CF"/>
  </w:style>
  <w:style w:type="character" w:customStyle="1" w:styleId="WW8Num5z0">
    <w:name w:val="WW8Num5z0"/>
    <w:qFormat/>
    <w:rsid w:val="008E32CF"/>
    <w:rPr>
      <w:rFonts w:ascii="Symbol" w:eastAsia="Calibri" w:hAnsi="Symbol" w:cs="Symbol"/>
      <w:sz w:val="28"/>
      <w:szCs w:val="28"/>
    </w:rPr>
  </w:style>
  <w:style w:type="character" w:customStyle="1" w:styleId="WW8Num5z1">
    <w:name w:val="WW8Num5z1"/>
    <w:qFormat/>
    <w:rsid w:val="008E32CF"/>
    <w:rPr>
      <w:rFonts w:ascii="Courier New" w:hAnsi="Courier New" w:cs="Courier New"/>
    </w:rPr>
  </w:style>
  <w:style w:type="character" w:customStyle="1" w:styleId="WW8Num5z2">
    <w:name w:val="WW8Num5z2"/>
    <w:qFormat/>
    <w:rsid w:val="008E32CF"/>
    <w:rPr>
      <w:rFonts w:ascii="Wingdings" w:hAnsi="Wingdings" w:cs="Wingdings"/>
    </w:rPr>
  </w:style>
  <w:style w:type="character" w:customStyle="1" w:styleId="WW8Num6z0">
    <w:name w:val="WW8Num6z0"/>
    <w:qFormat/>
    <w:rsid w:val="008E32CF"/>
    <w:rPr>
      <w:rFonts w:ascii="Symbol" w:hAnsi="Symbol" w:cs="Symbol"/>
    </w:rPr>
  </w:style>
  <w:style w:type="character" w:customStyle="1" w:styleId="WW8Num6z1">
    <w:name w:val="WW8Num6z1"/>
    <w:qFormat/>
    <w:rsid w:val="008E32CF"/>
    <w:rPr>
      <w:rFonts w:ascii="Courier New" w:hAnsi="Courier New" w:cs="Courier New"/>
    </w:rPr>
  </w:style>
  <w:style w:type="character" w:customStyle="1" w:styleId="WW8Num6z2">
    <w:name w:val="WW8Num6z2"/>
    <w:qFormat/>
    <w:rsid w:val="008E32CF"/>
    <w:rPr>
      <w:rFonts w:ascii="Wingdings" w:hAnsi="Wingdings" w:cs="Wingdings"/>
    </w:rPr>
  </w:style>
  <w:style w:type="character" w:customStyle="1" w:styleId="WW8Num7z0">
    <w:name w:val="WW8Num7z0"/>
    <w:qFormat/>
    <w:rsid w:val="008E32CF"/>
    <w:rPr>
      <w:rFonts w:ascii="Symbol" w:hAnsi="Symbol" w:cs="Symbol"/>
      <w:sz w:val="28"/>
      <w:szCs w:val="28"/>
    </w:rPr>
  </w:style>
  <w:style w:type="character" w:customStyle="1" w:styleId="WW8Num7z1">
    <w:name w:val="WW8Num7z1"/>
    <w:qFormat/>
    <w:rsid w:val="008E32CF"/>
    <w:rPr>
      <w:rFonts w:ascii="Courier New" w:hAnsi="Courier New" w:cs="Courier New"/>
    </w:rPr>
  </w:style>
  <w:style w:type="character" w:customStyle="1" w:styleId="WW8Num7z2">
    <w:name w:val="WW8Num7z2"/>
    <w:qFormat/>
    <w:rsid w:val="008E32CF"/>
    <w:rPr>
      <w:rFonts w:ascii="Wingdings" w:hAnsi="Wingdings" w:cs="Wingdings"/>
    </w:rPr>
  </w:style>
  <w:style w:type="character" w:customStyle="1" w:styleId="WW8Num8z0">
    <w:name w:val="WW8Num8z0"/>
    <w:qFormat/>
    <w:rsid w:val="008E32CF"/>
  </w:style>
  <w:style w:type="character" w:customStyle="1" w:styleId="WW8Num9z0">
    <w:name w:val="WW8Num9z0"/>
    <w:qFormat/>
    <w:rsid w:val="008E32CF"/>
  </w:style>
  <w:style w:type="character" w:customStyle="1" w:styleId="WW8Num9z1">
    <w:name w:val="WW8Num9z1"/>
    <w:qFormat/>
    <w:rsid w:val="008E32CF"/>
  </w:style>
  <w:style w:type="character" w:customStyle="1" w:styleId="WW8Num9z2">
    <w:name w:val="WW8Num9z2"/>
    <w:qFormat/>
    <w:rsid w:val="008E32CF"/>
  </w:style>
  <w:style w:type="character" w:customStyle="1" w:styleId="WW8Num9z3">
    <w:name w:val="WW8Num9z3"/>
    <w:qFormat/>
    <w:rsid w:val="008E32CF"/>
  </w:style>
  <w:style w:type="character" w:customStyle="1" w:styleId="WW8Num9z4">
    <w:name w:val="WW8Num9z4"/>
    <w:qFormat/>
    <w:rsid w:val="008E32CF"/>
  </w:style>
  <w:style w:type="character" w:customStyle="1" w:styleId="WW8Num9z5">
    <w:name w:val="WW8Num9z5"/>
    <w:qFormat/>
    <w:rsid w:val="008E32CF"/>
  </w:style>
  <w:style w:type="character" w:customStyle="1" w:styleId="WW8Num9z6">
    <w:name w:val="WW8Num9z6"/>
    <w:qFormat/>
    <w:rsid w:val="008E32CF"/>
  </w:style>
  <w:style w:type="character" w:customStyle="1" w:styleId="WW8Num9z7">
    <w:name w:val="WW8Num9z7"/>
    <w:qFormat/>
    <w:rsid w:val="008E32CF"/>
  </w:style>
  <w:style w:type="character" w:customStyle="1" w:styleId="WW8Num9z8">
    <w:name w:val="WW8Num9z8"/>
    <w:qFormat/>
    <w:rsid w:val="008E32CF"/>
  </w:style>
  <w:style w:type="character" w:customStyle="1" w:styleId="WW8Num10z0">
    <w:name w:val="WW8Num10z0"/>
    <w:qFormat/>
    <w:rsid w:val="008E32CF"/>
    <w:rPr>
      <w:rFonts w:ascii="Times New Roman" w:eastAsia="Times New Roman" w:hAnsi="Times New Roman" w:cs="Times New Roman"/>
      <w:sz w:val="28"/>
    </w:rPr>
  </w:style>
  <w:style w:type="character" w:customStyle="1" w:styleId="WW8Num10z1">
    <w:name w:val="WW8Num10z1"/>
    <w:qFormat/>
    <w:rsid w:val="008E32CF"/>
    <w:rPr>
      <w:rFonts w:ascii="Courier New" w:hAnsi="Courier New" w:cs="Courier New"/>
    </w:rPr>
  </w:style>
  <w:style w:type="character" w:customStyle="1" w:styleId="WW8Num10z2">
    <w:name w:val="WW8Num10z2"/>
    <w:qFormat/>
    <w:rsid w:val="008E32CF"/>
    <w:rPr>
      <w:rFonts w:ascii="Wingdings" w:hAnsi="Wingdings" w:cs="Wingdings"/>
    </w:rPr>
  </w:style>
  <w:style w:type="character" w:customStyle="1" w:styleId="WW8Num10z3">
    <w:name w:val="WW8Num10z3"/>
    <w:qFormat/>
    <w:rsid w:val="008E32CF"/>
    <w:rPr>
      <w:rFonts w:ascii="Symbol" w:hAnsi="Symbol" w:cs="Symbol"/>
    </w:rPr>
  </w:style>
  <w:style w:type="character" w:customStyle="1" w:styleId="WW8Num11z0">
    <w:name w:val="WW8Num11z0"/>
    <w:qFormat/>
    <w:rsid w:val="008E32CF"/>
  </w:style>
  <w:style w:type="character" w:customStyle="1" w:styleId="WW8Num12z0">
    <w:name w:val="WW8Num12z0"/>
    <w:qFormat/>
    <w:rsid w:val="008E32CF"/>
    <w:rPr>
      <w:rFonts w:ascii="Symbol" w:eastAsia="Calibri" w:hAnsi="Symbol" w:cs="Symbol"/>
      <w:sz w:val="28"/>
      <w:szCs w:val="28"/>
      <w:lang w:eastAsia="en-US"/>
    </w:rPr>
  </w:style>
  <w:style w:type="character" w:customStyle="1" w:styleId="WW8Num12z1">
    <w:name w:val="WW8Num12z1"/>
    <w:qFormat/>
    <w:rsid w:val="008E32CF"/>
    <w:rPr>
      <w:rFonts w:ascii="Courier New" w:hAnsi="Courier New" w:cs="Courier New"/>
    </w:rPr>
  </w:style>
  <w:style w:type="character" w:customStyle="1" w:styleId="WW8Num12z2">
    <w:name w:val="WW8Num12z2"/>
    <w:qFormat/>
    <w:rsid w:val="008E32CF"/>
    <w:rPr>
      <w:rFonts w:ascii="Wingdings" w:hAnsi="Wingdings" w:cs="Wingdings"/>
    </w:rPr>
  </w:style>
  <w:style w:type="character" w:customStyle="1" w:styleId="WW8Num13z0">
    <w:name w:val="WW8Num13z0"/>
    <w:qFormat/>
    <w:rsid w:val="008E32CF"/>
    <w:rPr>
      <w:rFonts w:ascii="Symbol" w:hAnsi="Symbol" w:cs="Symbol"/>
      <w:sz w:val="28"/>
      <w:szCs w:val="28"/>
      <w:highlight w:val="yellow"/>
    </w:rPr>
  </w:style>
  <w:style w:type="character" w:customStyle="1" w:styleId="WW8Num13z1">
    <w:name w:val="WW8Num13z1"/>
    <w:qFormat/>
    <w:rsid w:val="008E32CF"/>
    <w:rPr>
      <w:rFonts w:ascii="Courier New" w:hAnsi="Courier New" w:cs="Courier New"/>
    </w:rPr>
  </w:style>
  <w:style w:type="character" w:customStyle="1" w:styleId="WW8Num13z2">
    <w:name w:val="WW8Num13z2"/>
    <w:qFormat/>
    <w:rsid w:val="008E32CF"/>
    <w:rPr>
      <w:rFonts w:ascii="Wingdings" w:hAnsi="Wingdings" w:cs="Wingdings"/>
    </w:rPr>
  </w:style>
  <w:style w:type="character" w:customStyle="1" w:styleId="WW8Num14z0">
    <w:name w:val="WW8Num14z0"/>
    <w:qFormat/>
    <w:rsid w:val="008E32CF"/>
    <w:rPr>
      <w:rFonts w:ascii="Symbol" w:hAnsi="Symbol" w:cs="Symbol"/>
      <w:sz w:val="28"/>
      <w:szCs w:val="28"/>
    </w:rPr>
  </w:style>
  <w:style w:type="character" w:customStyle="1" w:styleId="WW8Num14z1">
    <w:name w:val="WW8Num14z1"/>
    <w:qFormat/>
    <w:rsid w:val="008E32CF"/>
    <w:rPr>
      <w:rFonts w:ascii="Courier New" w:hAnsi="Courier New" w:cs="Courier New"/>
    </w:rPr>
  </w:style>
  <w:style w:type="character" w:customStyle="1" w:styleId="WW8Num14z2">
    <w:name w:val="WW8Num14z2"/>
    <w:qFormat/>
    <w:rsid w:val="008E32CF"/>
    <w:rPr>
      <w:rFonts w:ascii="Wingdings" w:hAnsi="Wingdings" w:cs="Wingdings"/>
    </w:rPr>
  </w:style>
  <w:style w:type="character" w:customStyle="1" w:styleId="WW8Num15z0">
    <w:name w:val="WW8Num15z0"/>
    <w:qFormat/>
    <w:rsid w:val="008E32CF"/>
    <w:rPr>
      <w:rFonts w:ascii="Symbol" w:hAnsi="Symbol" w:cs="Symbol"/>
      <w:sz w:val="28"/>
      <w:szCs w:val="28"/>
    </w:rPr>
  </w:style>
  <w:style w:type="character" w:customStyle="1" w:styleId="WW8Num15z1">
    <w:name w:val="WW8Num15z1"/>
    <w:qFormat/>
    <w:rsid w:val="008E32CF"/>
    <w:rPr>
      <w:rFonts w:ascii="Courier New" w:hAnsi="Courier New" w:cs="Courier New"/>
    </w:rPr>
  </w:style>
  <w:style w:type="character" w:customStyle="1" w:styleId="WW8Num15z2">
    <w:name w:val="WW8Num15z2"/>
    <w:qFormat/>
    <w:rsid w:val="008E32CF"/>
    <w:rPr>
      <w:rFonts w:ascii="Wingdings" w:hAnsi="Wingdings" w:cs="Wingdings"/>
    </w:rPr>
  </w:style>
  <w:style w:type="character" w:customStyle="1" w:styleId="WW8Num16z0">
    <w:name w:val="WW8Num16z0"/>
    <w:qFormat/>
    <w:rsid w:val="008E32CF"/>
    <w:rPr>
      <w:b w:val="0"/>
      <w:i w:val="0"/>
    </w:rPr>
  </w:style>
  <w:style w:type="character" w:customStyle="1" w:styleId="WW8Num16z1">
    <w:name w:val="WW8Num16z1"/>
    <w:qFormat/>
    <w:rsid w:val="008E32CF"/>
  </w:style>
  <w:style w:type="character" w:customStyle="1" w:styleId="WW8Num16z2">
    <w:name w:val="WW8Num16z2"/>
    <w:qFormat/>
    <w:rsid w:val="008E32CF"/>
  </w:style>
  <w:style w:type="character" w:customStyle="1" w:styleId="WW8Num16z3">
    <w:name w:val="WW8Num16z3"/>
    <w:qFormat/>
    <w:rsid w:val="008E32CF"/>
  </w:style>
  <w:style w:type="character" w:customStyle="1" w:styleId="WW8Num16z4">
    <w:name w:val="WW8Num16z4"/>
    <w:qFormat/>
    <w:rsid w:val="008E32CF"/>
  </w:style>
  <w:style w:type="character" w:customStyle="1" w:styleId="WW8Num16z5">
    <w:name w:val="WW8Num16z5"/>
    <w:qFormat/>
    <w:rsid w:val="008E32CF"/>
  </w:style>
  <w:style w:type="character" w:customStyle="1" w:styleId="WW8Num16z6">
    <w:name w:val="WW8Num16z6"/>
    <w:qFormat/>
    <w:rsid w:val="008E32CF"/>
  </w:style>
  <w:style w:type="character" w:customStyle="1" w:styleId="WW8Num16z7">
    <w:name w:val="WW8Num16z7"/>
    <w:qFormat/>
    <w:rsid w:val="008E32CF"/>
  </w:style>
  <w:style w:type="character" w:customStyle="1" w:styleId="WW8Num16z8">
    <w:name w:val="WW8Num16z8"/>
    <w:qFormat/>
    <w:rsid w:val="008E32CF"/>
  </w:style>
  <w:style w:type="character" w:customStyle="1" w:styleId="WW8Num17z0">
    <w:name w:val="WW8Num17z0"/>
    <w:qFormat/>
    <w:rsid w:val="008E32CF"/>
    <w:rPr>
      <w:rFonts w:ascii="Symbol" w:hAnsi="Symbol" w:cs="Symbol"/>
    </w:rPr>
  </w:style>
  <w:style w:type="character" w:customStyle="1" w:styleId="WW8Num17z1">
    <w:name w:val="WW8Num17z1"/>
    <w:qFormat/>
    <w:rsid w:val="008E32CF"/>
    <w:rPr>
      <w:rFonts w:ascii="Courier New" w:hAnsi="Courier New" w:cs="Courier New"/>
    </w:rPr>
  </w:style>
  <w:style w:type="character" w:customStyle="1" w:styleId="WW8Num17z2">
    <w:name w:val="WW8Num17z2"/>
    <w:qFormat/>
    <w:rsid w:val="008E32CF"/>
  </w:style>
  <w:style w:type="character" w:customStyle="1" w:styleId="WW8Num17z3">
    <w:name w:val="WW8Num17z3"/>
    <w:qFormat/>
    <w:rsid w:val="008E32CF"/>
  </w:style>
  <w:style w:type="character" w:customStyle="1" w:styleId="WW8Num17z4">
    <w:name w:val="WW8Num17z4"/>
    <w:qFormat/>
    <w:rsid w:val="008E32CF"/>
  </w:style>
  <w:style w:type="character" w:customStyle="1" w:styleId="WW8Num17z5">
    <w:name w:val="WW8Num17z5"/>
    <w:qFormat/>
    <w:rsid w:val="008E32CF"/>
  </w:style>
  <w:style w:type="character" w:customStyle="1" w:styleId="WW8Num17z6">
    <w:name w:val="WW8Num17z6"/>
    <w:qFormat/>
    <w:rsid w:val="008E32CF"/>
  </w:style>
  <w:style w:type="character" w:customStyle="1" w:styleId="WW8Num17z7">
    <w:name w:val="WW8Num17z7"/>
    <w:qFormat/>
    <w:rsid w:val="008E32CF"/>
  </w:style>
  <w:style w:type="character" w:customStyle="1" w:styleId="WW8Num17z8">
    <w:name w:val="WW8Num17z8"/>
    <w:qFormat/>
    <w:rsid w:val="008E32CF"/>
  </w:style>
  <w:style w:type="character" w:customStyle="1" w:styleId="WW8Num18z0">
    <w:name w:val="WW8Num18z0"/>
    <w:qFormat/>
    <w:rsid w:val="008E32CF"/>
  </w:style>
  <w:style w:type="character" w:customStyle="1" w:styleId="WW8Num18z1">
    <w:name w:val="WW8Num18z1"/>
    <w:qFormat/>
    <w:rsid w:val="008E32CF"/>
  </w:style>
  <w:style w:type="character" w:customStyle="1" w:styleId="WW8Num18z2">
    <w:name w:val="WW8Num18z2"/>
    <w:qFormat/>
    <w:rsid w:val="008E32CF"/>
  </w:style>
  <w:style w:type="character" w:customStyle="1" w:styleId="WW8Num18z3">
    <w:name w:val="WW8Num18z3"/>
    <w:qFormat/>
    <w:rsid w:val="008E32CF"/>
  </w:style>
  <w:style w:type="character" w:customStyle="1" w:styleId="WW8Num18z4">
    <w:name w:val="WW8Num18z4"/>
    <w:qFormat/>
    <w:rsid w:val="008E32CF"/>
  </w:style>
  <w:style w:type="character" w:customStyle="1" w:styleId="WW8Num18z5">
    <w:name w:val="WW8Num18z5"/>
    <w:qFormat/>
    <w:rsid w:val="008E32CF"/>
  </w:style>
  <w:style w:type="character" w:customStyle="1" w:styleId="WW8Num18z6">
    <w:name w:val="WW8Num18z6"/>
    <w:qFormat/>
    <w:rsid w:val="008E32CF"/>
  </w:style>
  <w:style w:type="character" w:customStyle="1" w:styleId="WW8Num18z7">
    <w:name w:val="WW8Num18z7"/>
    <w:qFormat/>
    <w:rsid w:val="008E32CF"/>
  </w:style>
  <w:style w:type="character" w:customStyle="1" w:styleId="WW8Num18z8">
    <w:name w:val="WW8Num18z8"/>
    <w:qFormat/>
    <w:rsid w:val="008E32CF"/>
  </w:style>
  <w:style w:type="character" w:customStyle="1" w:styleId="WW8Num19z0">
    <w:name w:val="WW8Num19z0"/>
    <w:qFormat/>
    <w:rsid w:val="008E32CF"/>
    <w:rPr>
      <w:rFonts w:ascii="Symbol" w:hAnsi="Symbol" w:cs="Symbol"/>
    </w:rPr>
  </w:style>
  <w:style w:type="character" w:customStyle="1" w:styleId="WW8Num19z1">
    <w:name w:val="WW8Num19z1"/>
    <w:qFormat/>
    <w:rsid w:val="008E32CF"/>
  </w:style>
  <w:style w:type="character" w:customStyle="1" w:styleId="WW8Num19z2">
    <w:name w:val="WW8Num19z2"/>
    <w:qFormat/>
    <w:rsid w:val="008E32CF"/>
  </w:style>
  <w:style w:type="character" w:customStyle="1" w:styleId="WW8Num19z3">
    <w:name w:val="WW8Num19z3"/>
    <w:qFormat/>
    <w:rsid w:val="008E32CF"/>
  </w:style>
  <w:style w:type="character" w:customStyle="1" w:styleId="WW8Num19z4">
    <w:name w:val="WW8Num19z4"/>
    <w:qFormat/>
    <w:rsid w:val="008E32CF"/>
  </w:style>
  <w:style w:type="character" w:customStyle="1" w:styleId="WW8Num19z5">
    <w:name w:val="WW8Num19z5"/>
    <w:qFormat/>
    <w:rsid w:val="008E32CF"/>
  </w:style>
  <w:style w:type="character" w:customStyle="1" w:styleId="WW8Num19z6">
    <w:name w:val="WW8Num19z6"/>
    <w:qFormat/>
    <w:rsid w:val="008E32CF"/>
  </w:style>
  <w:style w:type="character" w:customStyle="1" w:styleId="WW8Num19z7">
    <w:name w:val="WW8Num19z7"/>
    <w:qFormat/>
    <w:rsid w:val="008E32CF"/>
  </w:style>
  <w:style w:type="character" w:customStyle="1" w:styleId="WW8Num19z8">
    <w:name w:val="WW8Num19z8"/>
    <w:qFormat/>
    <w:rsid w:val="008E32CF"/>
  </w:style>
  <w:style w:type="character" w:customStyle="1" w:styleId="WW8Num20z0">
    <w:name w:val="WW8Num20z0"/>
    <w:qFormat/>
    <w:rsid w:val="008E32CF"/>
    <w:rPr>
      <w:rFonts w:ascii="Symbol" w:hAnsi="Symbol" w:cs="Symbol"/>
    </w:rPr>
  </w:style>
  <w:style w:type="character" w:customStyle="1" w:styleId="WW8Num20z1">
    <w:name w:val="WW8Num20z1"/>
    <w:qFormat/>
    <w:rsid w:val="008E32CF"/>
    <w:rPr>
      <w:rFonts w:ascii="Courier New" w:hAnsi="Courier New" w:cs="Courier New"/>
    </w:rPr>
  </w:style>
  <w:style w:type="character" w:customStyle="1" w:styleId="WW8Num20z2">
    <w:name w:val="WW8Num20z2"/>
    <w:qFormat/>
    <w:rsid w:val="008E32CF"/>
    <w:rPr>
      <w:rFonts w:ascii="Wingdings" w:hAnsi="Wingdings" w:cs="Wingdings"/>
    </w:rPr>
  </w:style>
  <w:style w:type="character" w:customStyle="1" w:styleId="WW8Num21z0">
    <w:name w:val="WW8Num21z0"/>
    <w:qFormat/>
    <w:rsid w:val="008E32CF"/>
    <w:rPr>
      <w:rFonts w:ascii="Times New Roman" w:eastAsia="Times New Roman" w:hAnsi="Times New Roman" w:cs="Times New Roman"/>
      <w:sz w:val="28"/>
    </w:rPr>
  </w:style>
  <w:style w:type="character" w:customStyle="1" w:styleId="WW8Num21z1">
    <w:name w:val="WW8Num21z1"/>
    <w:qFormat/>
    <w:rsid w:val="008E32CF"/>
    <w:rPr>
      <w:rFonts w:ascii="Courier New" w:hAnsi="Courier New" w:cs="Courier New"/>
    </w:rPr>
  </w:style>
  <w:style w:type="character" w:customStyle="1" w:styleId="WW8Num21z2">
    <w:name w:val="WW8Num21z2"/>
    <w:qFormat/>
    <w:rsid w:val="008E32CF"/>
  </w:style>
  <w:style w:type="character" w:customStyle="1" w:styleId="WW8Num21z3">
    <w:name w:val="WW8Num21z3"/>
    <w:qFormat/>
    <w:rsid w:val="008E32CF"/>
  </w:style>
  <w:style w:type="character" w:customStyle="1" w:styleId="WW8Num21z4">
    <w:name w:val="WW8Num21z4"/>
    <w:qFormat/>
    <w:rsid w:val="008E32CF"/>
  </w:style>
  <w:style w:type="character" w:customStyle="1" w:styleId="WW8Num21z5">
    <w:name w:val="WW8Num21z5"/>
    <w:qFormat/>
    <w:rsid w:val="008E32CF"/>
  </w:style>
  <w:style w:type="character" w:customStyle="1" w:styleId="WW8Num21z6">
    <w:name w:val="WW8Num21z6"/>
    <w:qFormat/>
    <w:rsid w:val="008E32CF"/>
  </w:style>
  <w:style w:type="character" w:customStyle="1" w:styleId="WW8Num21z7">
    <w:name w:val="WW8Num21z7"/>
    <w:qFormat/>
    <w:rsid w:val="008E32CF"/>
  </w:style>
  <w:style w:type="character" w:customStyle="1" w:styleId="WW8Num21z8">
    <w:name w:val="WW8Num21z8"/>
    <w:qFormat/>
    <w:rsid w:val="008E32CF"/>
  </w:style>
  <w:style w:type="character" w:customStyle="1" w:styleId="WW8Num22z0">
    <w:name w:val="WW8Num22z0"/>
    <w:qFormat/>
    <w:rsid w:val="008E32CF"/>
    <w:rPr>
      <w:rFonts w:ascii="Symbol" w:hAnsi="Symbol" w:cs="Symbol"/>
      <w:sz w:val="28"/>
      <w:szCs w:val="28"/>
    </w:rPr>
  </w:style>
  <w:style w:type="character" w:customStyle="1" w:styleId="WW8Num22z1">
    <w:name w:val="WW8Num22z1"/>
    <w:qFormat/>
    <w:rsid w:val="008E32CF"/>
    <w:rPr>
      <w:rFonts w:ascii="Courier New" w:hAnsi="Courier New" w:cs="Courier New"/>
    </w:rPr>
  </w:style>
  <w:style w:type="character" w:customStyle="1" w:styleId="WW8Num22z2">
    <w:name w:val="WW8Num22z2"/>
    <w:qFormat/>
    <w:rsid w:val="008E32CF"/>
    <w:rPr>
      <w:rFonts w:ascii="Wingdings" w:hAnsi="Wingdings" w:cs="Wingdings"/>
    </w:rPr>
  </w:style>
  <w:style w:type="character" w:customStyle="1" w:styleId="WW8Num23z0">
    <w:name w:val="WW8Num23z0"/>
    <w:qFormat/>
    <w:rsid w:val="008E32CF"/>
    <w:rPr>
      <w:rFonts w:ascii="Symbol" w:hAnsi="Symbol" w:cs="Symbol"/>
      <w:sz w:val="28"/>
      <w:szCs w:val="28"/>
    </w:rPr>
  </w:style>
  <w:style w:type="character" w:customStyle="1" w:styleId="WW8Num23z1">
    <w:name w:val="WW8Num23z1"/>
    <w:qFormat/>
    <w:rsid w:val="008E32CF"/>
    <w:rPr>
      <w:rFonts w:ascii="Courier New" w:hAnsi="Courier New" w:cs="Courier New"/>
    </w:rPr>
  </w:style>
  <w:style w:type="character" w:customStyle="1" w:styleId="WW8Num23z2">
    <w:name w:val="WW8Num23z2"/>
    <w:qFormat/>
    <w:rsid w:val="008E32CF"/>
    <w:rPr>
      <w:rFonts w:ascii="Wingdings" w:hAnsi="Wingdings" w:cs="Wingdings"/>
    </w:rPr>
  </w:style>
  <w:style w:type="character" w:customStyle="1" w:styleId="WW8Num24z0">
    <w:name w:val="WW8Num24z0"/>
    <w:qFormat/>
    <w:rsid w:val="008E32CF"/>
    <w:rPr>
      <w:rFonts w:ascii="Symbol" w:eastAsia="Calibri" w:hAnsi="Symbol" w:cs="Symbol"/>
      <w:spacing w:val="-1"/>
      <w:sz w:val="28"/>
      <w:szCs w:val="28"/>
      <w:lang w:eastAsia="en-US" w:bidi="ru-RU"/>
    </w:rPr>
  </w:style>
  <w:style w:type="character" w:customStyle="1" w:styleId="WW8Num24z1">
    <w:name w:val="WW8Num24z1"/>
    <w:qFormat/>
    <w:rsid w:val="008E32CF"/>
    <w:rPr>
      <w:rFonts w:ascii="Courier New" w:hAnsi="Courier New" w:cs="Courier New"/>
    </w:rPr>
  </w:style>
  <w:style w:type="character" w:customStyle="1" w:styleId="WW8Num24z2">
    <w:name w:val="WW8Num24z2"/>
    <w:qFormat/>
    <w:rsid w:val="008E32CF"/>
    <w:rPr>
      <w:rFonts w:ascii="Wingdings" w:hAnsi="Wingdings" w:cs="Wingdings"/>
    </w:rPr>
  </w:style>
  <w:style w:type="character" w:customStyle="1" w:styleId="WW8Num25z0">
    <w:name w:val="WW8Num25z0"/>
    <w:qFormat/>
    <w:rsid w:val="008E32CF"/>
    <w:rPr>
      <w:rFonts w:ascii="Symbol" w:hAnsi="Symbol" w:cs="Symbol"/>
    </w:rPr>
  </w:style>
  <w:style w:type="character" w:customStyle="1" w:styleId="WW8Num25z1">
    <w:name w:val="WW8Num25z1"/>
    <w:qFormat/>
    <w:rsid w:val="008E32CF"/>
    <w:rPr>
      <w:rFonts w:ascii="Courier New" w:hAnsi="Courier New" w:cs="Courier New"/>
    </w:rPr>
  </w:style>
  <w:style w:type="character" w:customStyle="1" w:styleId="WW8Num25z2">
    <w:name w:val="WW8Num25z2"/>
    <w:qFormat/>
    <w:rsid w:val="008E32CF"/>
    <w:rPr>
      <w:rFonts w:ascii="Wingdings" w:hAnsi="Wingdings" w:cs="Wingdings"/>
    </w:rPr>
  </w:style>
  <w:style w:type="character" w:customStyle="1" w:styleId="WW8Num26z0">
    <w:name w:val="WW8Num26z0"/>
    <w:qFormat/>
    <w:rsid w:val="008E32CF"/>
    <w:rPr>
      <w:rFonts w:ascii="Times New Roman" w:eastAsia="Times New Roman" w:hAnsi="Times New Roman" w:cs="Times New Roman"/>
    </w:rPr>
  </w:style>
  <w:style w:type="character" w:customStyle="1" w:styleId="WW8Num26z1">
    <w:name w:val="WW8Num26z1"/>
    <w:qFormat/>
    <w:rsid w:val="008E32CF"/>
    <w:rPr>
      <w:rFonts w:ascii="Courier New" w:hAnsi="Courier New" w:cs="Courier New"/>
    </w:rPr>
  </w:style>
  <w:style w:type="character" w:customStyle="1" w:styleId="WW8Num26z2">
    <w:name w:val="WW8Num26z2"/>
    <w:qFormat/>
    <w:rsid w:val="008E32CF"/>
    <w:rPr>
      <w:rFonts w:ascii="Wingdings" w:hAnsi="Wingdings" w:cs="Wingdings"/>
    </w:rPr>
  </w:style>
  <w:style w:type="character" w:customStyle="1" w:styleId="WW8Num26z3">
    <w:name w:val="WW8Num26z3"/>
    <w:qFormat/>
    <w:rsid w:val="008E32CF"/>
    <w:rPr>
      <w:rFonts w:ascii="Symbol" w:hAnsi="Symbol" w:cs="Symbol"/>
    </w:rPr>
  </w:style>
  <w:style w:type="character" w:customStyle="1" w:styleId="WW8Num27z0">
    <w:name w:val="WW8Num27z0"/>
    <w:qFormat/>
    <w:rsid w:val="008E32CF"/>
    <w:rPr>
      <w:b w:val="0"/>
      <w:i w:val="0"/>
    </w:rPr>
  </w:style>
  <w:style w:type="character" w:customStyle="1" w:styleId="WW8Num27z2">
    <w:name w:val="WW8Num27z2"/>
    <w:qFormat/>
    <w:rsid w:val="008E32CF"/>
  </w:style>
  <w:style w:type="character" w:customStyle="1" w:styleId="WW8Num27z3">
    <w:name w:val="WW8Num27z3"/>
    <w:qFormat/>
    <w:rsid w:val="008E32CF"/>
  </w:style>
  <w:style w:type="character" w:customStyle="1" w:styleId="WW8Num27z4">
    <w:name w:val="WW8Num27z4"/>
    <w:qFormat/>
    <w:rsid w:val="008E32CF"/>
  </w:style>
  <w:style w:type="character" w:customStyle="1" w:styleId="WW8Num27z5">
    <w:name w:val="WW8Num27z5"/>
    <w:qFormat/>
    <w:rsid w:val="008E32CF"/>
  </w:style>
  <w:style w:type="character" w:customStyle="1" w:styleId="WW8Num27z6">
    <w:name w:val="WW8Num27z6"/>
    <w:qFormat/>
    <w:rsid w:val="008E32CF"/>
  </w:style>
  <w:style w:type="character" w:customStyle="1" w:styleId="WW8Num27z7">
    <w:name w:val="WW8Num27z7"/>
    <w:qFormat/>
    <w:rsid w:val="008E32CF"/>
  </w:style>
  <w:style w:type="character" w:customStyle="1" w:styleId="WW8Num27z8">
    <w:name w:val="WW8Num27z8"/>
    <w:qFormat/>
    <w:rsid w:val="008E32CF"/>
  </w:style>
  <w:style w:type="character" w:customStyle="1" w:styleId="WW8Num28z0">
    <w:name w:val="WW8Num28z0"/>
    <w:qFormat/>
    <w:rsid w:val="008E32CF"/>
  </w:style>
  <w:style w:type="character" w:customStyle="1" w:styleId="WW8Num28z1">
    <w:name w:val="WW8Num28z1"/>
    <w:qFormat/>
    <w:rsid w:val="008E32CF"/>
  </w:style>
  <w:style w:type="character" w:customStyle="1" w:styleId="WW8Num28z2">
    <w:name w:val="WW8Num28z2"/>
    <w:qFormat/>
    <w:rsid w:val="008E32CF"/>
  </w:style>
  <w:style w:type="character" w:customStyle="1" w:styleId="WW8Num28z3">
    <w:name w:val="WW8Num28z3"/>
    <w:qFormat/>
    <w:rsid w:val="008E32CF"/>
  </w:style>
  <w:style w:type="character" w:customStyle="1" w:styleId="WW8Num28z4">
    <w:name w:val="WW8Num28z4"/>
    <w:qFormat/>
    <w:rsid w:val="008E32CF"/>
  </w:style>
  <w:style w:type="character" w:customStyle="1" w:styleId="WW8Num28z5">
    <w:name w:val="WW8Num28z5"/>
    <w:qFormat/>
    <w:rsid w:val="008E32CF"/>
  </w:style>
  <w:style w:type="character" w:customStyle="1" w:styleId="WW8Num28z6">
    <w:name w:val="WW8Num28z6"/>
    <w:qFormat/>
    <w:rsid w:val="008E32CF"/>
  </w:style>
  <w:style w:type="character" w:customStyle="1" w:styleId="WW8Num28z7">
    <w:name w:val="WW8Num28z7"/>
    <w:qFormat/>
    <w:rsid w:val="008E32CF"/>
  </w:style>
  <w:style w:type="character" w:customStyle="1" w:styleId="WW8Num28z8">
    <w:name w:val="WW8Num28z8"/>
    <w:qFormat/>
    <w:rsid w:val="008E32CF"/>
  </w:style>
  <w:style w:type="character" w:customStyle="1" w:styleId="InternetLink">
    <w:name w:val="Internet Link"/>
    <w:rsid w:val="008E32CF"/>
    <w:rPr>
      <w:color w:val="0000FF"/>
      <w:u w:val="single"/>
    </w:rPr>
  </w:style>
  <w:style w:type="character" w:customStyle="1" w:styleId="VisitedInternetLink">
    <w:name w:val="Visited Internet Link"/>
    <w:rsid w:val="008E32CF"/>
    <w:rPr>
      <w:color w:val="800080"/>
      <w:u w:val="single"/>
    </w:rPr>
  </w:style>
  <w:style w:type="character" w:styleId="a7">
    <w:name w:val="page number"/>
    <w:basedOn w:val="a4"/>
    <w:rsid w:val="008E32CF"/>
  </w:style>
  <w:style w:type="character" w:customStyle="1" w:styleId="a8">
    <w:name w:val="Верхний колонтитул Знак"/>
    <w:qFormat/>
    <w:rsid w:val="008E32CF"/>
    <w:rPr>
      <w:lang w:val="ru-RU" w:bidi="ar-SA"/>
    </w:rPr>
  </w:style>
  <w:style w:type="character" w:customStyle="1" w:styleId="a9">
    <w:name w:val="Нижний колонтитул Знак"/>
    <w:qFormat/>
    <w:rsid w:val="008E32CF"/>
    <w:rPr>
      <w:sz w:val="24"/>
      <w:szCs w:val="24"/>
      <w:lang w:val="ru-RU" w:bidi="ar-SA"/>
    </w:rPr>
  </w:style>
  <w:style w:type="character" w:customStyle="1" w:styleId="aa">
    <w:name w:val="Текст выноски Знак"/>
    <w:qFormat/>
    <w:rsid w:val="008E32CF"/>
    <w:rPr>
      <w:rFonts w:ascii="Tahoma" w:hAnsi="Tahoma" w:cs="Tahoma"/>
      <w:sz w:val="16"/>
      <w:szCs w:val="16"/>
      <w:lang w:val="ru-RU" w:bidi="ar-SA"/>
    </w:rPr>
  </w:style>
  <w:style w:type="character" w:customStyle="1" w:styleId="60">
    <w:name w:val="Заголовок 6 Знак"/>
    <w:qFormat/>
    <w:rsid w:val="008E32CF"/>
    <w:rPr>
      <w:b/>
      <w:bCs/>
      <w:sz w:val="22"/>
      <w:szCs w:val="22"/>
      <w:lang w:val="ru-RU" w:bidi="ar-SA"/>
    </w:rPr>
  </w:style>
  <w:style w:type="character" w:customStyle="1" w:styleId="70">
    <w:name w:val="Заголовок 7 Знак"/>
    <w:qFormat/>
    <w:rsid w:val="008E32CF"/>
    <w:rPr>
      <w:sz w:val="24"/>
      <w:szCs w:val="24"/>
      <w:lang w:val="ru-RU" w:bidi="ar-SA"/>
    </w:rPr>
  </w:style>
  <w:style w:type="character" w:customStyle="1" w:styleId="ab">
    <w:name w:val="Название Знак"/>
    <w:qFormat/>
    <w:rsid w:val="008E32CF"/>
    <w:rPr>
      <w:b/>
      <w:bCs/>
      <w:color w:val="000000"/>
      <w:spacing w:val="3"/>
      <w:sz w:val="24"/>
      <w:szCs w:val="24"/>
      <w:lang w:val="ru-RU" w:bidi="ar-SA"/>
    </w:rPr>
  </w:style>
  <w:style w:type="character" w:customStyle="1" w:styleId="ac">
    <w:name w:val="Основной текст Знак"/>
    <w:qFormat/>
    <w:rsid w:val="008E32CF"/>
    <w:rPr>
      <w:sz w:val="28"/>
      <w:szCs w:val="24"/>
      <w:lang w:val="ru-RU" w:bidi="ar-SA"/>
    </w:rPr>
  </w:style>
  <w:style w:type="character" w:customStyle="1" w:styleId="10">
    <w:name w:val="Заголовок 1 Знак"/>
    <w:qFormat/>
    <w:rsid w:val="008E32CF"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21">
    <w:name w:val="Знак Знак2"/>
    <w:qFormat/>
    <w:rsid w:val="008E32CF"/>
    <w:rPr>
      <w:sz w:val="24"/>
      <w:szCs w:val="24"/>
      <w:lang w:val="ru-RU" w:bidi="ar-SA"/>
    </w:rPr>
  </w:style>
  <w:style w:type="character" w:customStyle="1" w:styleId="ad">
    <w:name w:val="Текст сноски Знак"/>
    <w:qFormat/>
    <w:rsid w:val="008E32CF"/>
    <w:rPr>
      <w:lang w:val="ru-RU" w:bidi="ar-SA"/>
    </w:rPr>
  </w:style>
  <w:style w:type="character" w:customStyle="1" w:styleId="ae">
    <w:name w:val="Знак Знак"/>
    <w:qFormat/>
    <w:rsid w:val="008E32CF"/>
    <w:rPr>
      <w:sz w:val="24"/>
      <w:szCs w:val="24"/>
      <w:lang w:val="ru-RU" w:bidi="ar-SA"/>
    </w:rPr>
  </w:style>
  <w:style w:type="character" w:customStyle="1" w:styleId="13">
    <w:name w:val="табл_заголовок_13 Знак"/>
    <w:qFormat/>
    <w:rsid w:val="008E32CF"/>
    <w:rPr>
      <w:b/>
      <w:bCs/>
      <w:sz w:val="26"/>
      <w:lang w:val="ru-RU" w:bidi="ar-SA"/>
    </w:rPr>
  </w:style>
  <w:style w:type="character" w:customStyle="1" w:styleId="130">
    <w:name w:val="табл_текст_влево_13 Знак"/>
    <w:qFormat/>
    <w:rsid w:val="008E32CF"/>
    <w:rPr>
      <w:sz w:val="26"/>
      <w:lang w:val="ru-RU" w:bidi="ar-SA"/>
    </w:rPr>
  </w:style>
  <w:style w:type="character" w:customStyle="1" w:styleId="FootnoteCharacters">
    <w:name w:val="Footnote Characters"/>
    <w:qFormat/>
    <w:rsid w:val="008E32CF"/>
    <w:rPr>
      <w:vertAlign w:val="superscript"/>
    </w:rPr>
  </w:style>
  <w:style w:type="character" w:customStyle="1" w:styleId="StrongEmphasis">
    <w:name w:val="Strong Emphasis"/>
    <w:qFormat/>
    <w:rsid w:val="008E32CF"/>
    <w:rPr>
      <w:b/>
      <w:bCs/>
    </w:rPr>
  </w:style>
  <w:style w:type="character" w:customStyle="1" w:styleId="af">
    <w:name w:val="Подзаголовок Знак"/>
    <w:qFormat/>
    <w:rsid w:val="008E32CF"/>
    <w:rPr>
      <w:b/>
      <w:bCs/>
      <w:sz w:val="28"/>
      <w:szCs w:val="28"/>
    </w:rPr>
  </w:style>
  <w:style w:type="character" w:customStyle="1" w:styleId="22">
    <w:name w:val="Основной текст с отступом 2 Знак"/>
    <w:qFormat/>
    <w:rsid w:val="008E32CF"/>
    <w:rPr>
      <w:sz w:val="24"/>
      <w:szCs w:val="24"/>
    </w:rPr>
  </w:style>
  <w:style w:type="character" w:customStyle="1" w:styleId="af0">
    <w:name w:val="Основной текст_"/>
    <w:qFormat/>
    <w:rsid w:val="008E32CF"/>
    <w:rPr>
      <w:sz w:val="28"/>
      <w:szCs w:val="28"/>
      <w:shd w:val="clear" w:color="auto" w:fill="FFFFFF"/>
    </w:rPr>
  </w:style>
  <w:style w:type="character" w:customStyle="1" w:styleId="FootnoteAnchor">
    <w:name w:val="Footnote Anchor"/>
    <w:rsid w:val="008E32CF"/>
    <w:rPr>
      <w:vertAlign w:val="superscript"/>
    </w:rPr>
  </w:style>
  <w:style w:type="character" w:customStyle="1" w:styleId="EndnoteAnchor">
    <w:name w:val="Endnote Anchor"/>
    <w:rsid w:val="008E32CF"/>
    <w:rPr>
      <w:vertAlign w:val="superscript"/>
    </w:rPr>
  </w:style>
  <w:style w:type="character" w:customStyle="1" w:styleId="EndnoteCharacters">
    <w:name w:val="Endnote Characters"/>
    <w:qFormat/>
    <w:rsid w:val="008E32CF"/>
  </w:style>
  <w:style w:type="paragraph" w:customStyle="1" w:styleId="Heading">
    <w:name w:val="Heading"/>
    <w:basedOn w:val="a3"/>
    <w:next w:val="af1"/>
    <w:qFormat/>
    <w:rsid w:val="008E32CF"/>
    <w:pPr>
      <w:widowControl w:val="0"/>
      <w:shd w:val="clear" w:color="auto" w:fill="FFFFFF"/>
      <w:autoSpaceDE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styleId="af1">
    <w:name w:val="Body Text"/>
    <w:basedOn w:val="a3"/>
    <w:rsid w:val="008E32CF"/>
    <w:rPr>
      <w:sz w:val="28"/>
    </w:rPr>
  </w:style>
  <w:style w:type="paragraph" w:styleId="af2">
    <w:name w:val="List"/>
    <w:basedOn w:val="af1"/>
    <w:rsid w:val="008E32CF"/>
  </w:style>
  <w:style w:type="paragraph" w:styleId="af3">
    <w:name w:val="caption"/>
    <w:basedOn w:val="a3"/>
    <w:qFormat/>
    <w:rsid w:val="008E32C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3"/>
    <w:qFormat/>
    <w:rsid w:val="008E32CF"/>
    <w:pPr>
      <w:suppressLineNumbers/>
    </w:pPr>
  </w:style>
  <w:style w:type="paragraph" w:styleId="af4">
    <w:name w:val="Normal (Web)"/>
    <w:basedOn w:val="a3"/>
    <w:qFormat/>
    <w:rsid w:val="008E32CF"/>
    <w:pPr>
      <w:spacing w:before="280" w:after="280" w:line="240" w:lineRule="auto"/>
      <w:ind w:firstLine="0"/>
      <w:jc w:val="left"/>
    </w:pPr>
    <w:rPr>
      <w:rFonts w:ascii="Helvetica" w:hAnsi="Helvetica" w:cs="Helvetica"/>
      <w:color w:val="000000"/>
      <w:sz w:val="11"/>
      <w:szCs w:val="11"/>
    </w:rPr>
  </w:style>
  <w:style w:type="paragraph" w:styleId="af5">
    <w:name w:val="header"/>
    <w:basedOn w:val="a3"/>
    <w:rsid w:val="008E32C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6">
    <w:name w:val="footer"/>
    <w:basedOn w:val="a3"/>
    <w:rsid w:val="008E32CF"/>
    <w:pPr>
      <w:tabs>
        <w:tab w:val="center" w:pos="4677"/>
        <w:tab w:val="right" w:pos="9355"/>
      </w:tabs>
    </w:pPr>
  </w:style>
  <w:style w:type="paragraph" w:styleId="a">
    <w:name w:val="List Bullet"/>
    <w:basedOn w:val="a3"/>
    <w:qFormat/>
    <w:rsid w:val="008E32CF"/>
    <w:pPr>
      <w:numPr>
        <w:numId w:val="3"/>
      </w:numPr>
    </w:pPr>
  </w:style>
  <w:style w:type="paragraph" w:styleId="2">
    <w:name w:val="List Bullet 2"/>
    <w:basedOn w:val="a3"/>
    <w:qFormat/>
    <w:rsid w:val="008E32CF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qFormat/>
    <w:rsid w:val="008E32CF"/>
    <w:pPr>
      <w:numPr>
        <w:numId w:val="5"/>
      </w:numPr>
      <w:tabs>
        <w:tab w:val="left" w:pos="708"/>
      </w:tabs>
      <w:spacing w:line="360" w:lineRule="auto"/>
    </w:pPr>
  </w:style>
  <w:style w:type="paragraph" w:styleId="af7">
    <w:name w:val="Body Text Indent"/>
    <w:basedOn w:val="a3"/>
    <w:rsid w:val="008E32CF"/>
    <w:pPr>
      <w:ind w:left="720"/>
    </w:pPr>
    <w:rPr>
      <w:i/>
      <w:iCs/>
      <w:sz w:val="28"/>
    </w:rPr>
  </w:style>
  <w:style w:type="paragraph" w:styleId="23">
    <w:name w:val="Body Text 2"/>
    <w:basedOn w:val="a3"/>
    <w:qFormat/>
    <w:rsid w:val="008E32CF"/>
    <w:pPr>
      <w:spacing w:after="120" w:line="480" w:lineRule="auto"/>
    </w:pPr>
  </w:style>
  <w:style w:type="paragraph" w:styleId="31">
    <w:name w:val="Body Text 3"/>
    <w:basedOn w:val="a3"/>
    <w:qFormat/>
    <w:rsid w:val="008E32CF"/>
    <w:pPr>
      <w:spacing w:after="120"/>
    </w:pPr>
    <w:rPr>
      <w:sz w:val="16"/>
      <w:szCs w:val="16"/>
    </w:rPr>
  </w:style>
  <w:style w:type="paragraph" w:styleId="24">
    <w:name w:val="Body Text Indent 2"/>
    <w:basedOn w:val="a3"/>
    <w:qFormat/>
    <w:rsid w:val="008E32CF"/>
    <w:pPr>
      <w:widowControl w:val="0"/>
      <w:overflowPunct w:val="0"/>
      <w:autoSpaceDE w:val="0"/>
      <w:spacing w:line="240" w:lineRule="auto"/>
    </w:pPr>
    <w:rPr>
      <w:szCs w:val="20"/>
    </w:rPr>
  </w:style>
  <w:style w:type="paragraph" w:styleId="32">
    <w:name w:val="Body Text Indent 3"/>
    <w:basedOn w:val="a3"/>
    <w:qFormat/>
    <w:rsid w:val="008E32CF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8">
    <w:name w:val="Plain Text"/>
    <w:basedOn w:val="a3"/>
    <w:qFormat/>
    <w:rsid w:val="008E32CF"/>
    <w:pPr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1">
    <w:name w:val="Стиль1"/>
    <w:basedOn w:val="a3"/>
    <w:qFormat/>
    <w:rsid w:val="008E32CF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9">
    <w:name w:val="Название письма"/>
    <w:basedOn w:val="a3"/>
    <w:next w:val="a3"/>
    <w:qFormat/>
    <w:rsid w:val="008E32CF"/>
    <w:pPr>
      <w:outlineLvl w:val="0"/>
    </w:pPr>
    <w:rPr>
      <w:color w:val="FFFFFF"/>
      <w:sz w:val="16"/>
      <w:szCs w:val="16"/>
    </w:rPr>
  </w:style>
  <w:style w:type="paragraph" w:customStyle="1" w:styleId="LO-Normal">
    <w:name w:val="LO-Normal"/>
    <w:qFormat/>
    <w:rsid w:val="008E32CF"/>
    <w:pPr>
      <w:widowControl w:val="0"/>
      <w:snapToGrid w:val="0"/>
    </w:pPr>
    <w:rPr>
      <w:rFonts w:eastAsia="Times New Roman" w:cs="Times New Roman"/>
      <w:sz w:val="24"/>
      <w:szCs w:val="20"/>
      <w:lang w:val="ru-RU" w:bidi="ar-SA"/>
    </w:rPr>
  </w:style>
  <w:style w:type="paragraph" w:customStyle="1" w:styleId="12">
    <w:name w:val="Схема1"/>
    <w:basedOn w:val="a3"/>
    <w:qFormat/>
    <w:rsid w:val="008E32CF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qFormat/>
    <w:rsid w:val="008E32CF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qFormat/>
    <w:rsid w:val="008E32CF"/>
    <w:pPr>
      <w:spacing w:line="360" w:lineRule="auto"/>
      <w:ind w:firstLine="567"/>
    </w:pPr>
    <w:rPr>
      <w:szCs w:val="20"/>
    </w:rPr>
  </w:style>
  <w:style w:type="paragraph" w:customStyle="1" w:styleId="a2">
    <w:name w:val="список с нумерами"/>
    <w:basedOn w:val="a3"/>
    <w:qFormat/>
    <w:rsid w:val="008E32CF"/>
    <w:pPr>
      <w:numPr>
        <w:numId w:val="8"/>
      </w:numPr>
    </w:pPr>
  </w:style>
  <w:style w:type="paragraph" w:customStyle="1" w:styleId="afa">
    <w:name w:val="Название приложения"/>
    <w:basedOn w:val="a3"/>
    <w:qFormat/>
    <w:rsid w:val="008E32CF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qFormat/>
    <w:rsid w:val="008E32CF"/>
    <w:pPr>
      <w:numPr>
        <w:numId w:val="13"/>
      </w:numPr>
    </w:pPr>
  </w:style>
  <w:style w:type="paragraph" w:customStyle="1" w:styleId="afb">
    <w:name w:val="Для таблиц"/>
    <w:basedOn w:val="a3"/>
    <w:qFormat/>
    <w:rsid w:val="008E32CF"/>
    <w:pPr>
      <w:spacing w:line="240" w:lineRule="auto"/>
      <w:ind w:firstLine="0"/>
      <w:jc w:val="left"/>
    </w:pPr>
  </w:style>
  <w:style w:type="paragraph" w:customStyle="1" w:styleId="afc">
    <w:name w:val="бычный"/>
    <w:qFormat/>
    <w:rsid w:val="008E32CF"/>
    <w:rPr>
      <w:rFonts w:eastAsia="Times New Roman" w:cs="Times New Roman"/>
      <w:szCs w:val="20"/>
      <w:lang w:val="ru-RU" w:bidi="ar-SA"/>
    </w:rPr>
  </w:style>
  <w:style w:type="paragraph" w:customStyle="1" w:styleId="a0">
    <w:name w:val="список с точкой"/>
    <w:basedOn w:val="a3"/>
    <w:qFormat/>
    <w:rsid w:val="008E32CF"/>
    <w:pPr>
      <w:numPr>
        <w:numId w:val="14"/>
      </w:numPr>
      <w:shd w:val="clear" w:color="auto" w:fill="FFFFFF"/>
      <w:spacing w:before="120" w:line="254" w:lineRule="auto"/>
    </w:pPr>
    <w:rPr>
      <w:szCs w:val="20"/>
    </w:rPr>
  </w:style>
  <w:style w:type="paragraph" w:customStyle="1" w:styleId="Aaoieeeieiioeooe">
    <w:name w:val="Aa?oiee eieiioeooe"/>
    <w:basedOn w:val="a3"/>
    <w:qFormat/>
    <w:rsid w:val="008E32CF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qFormat/>
    <w:rsid w:val="008E32CF"/>
    <w:pPr>
      <w:widowControl w:val="0"/>
      <w:spacing w:line="300" w:lineRule="auto"/>
      <w:ind w:firstLine="720"/>
      <w:jc w:val="both"/>
    </w:pPr>
    <w:rPr>
      <w:rFonts w:eastAsia="Times New Roman" w:cs="Times New Roman"/>
      <w:sz w:val="28"/>
      <w:szCs w:val="20"/>
      <w:lang w:val="ru-RU" w:bidi="ar-SA"/>
    </w:rPr>
  </w:style>
  <w:style w:type="paragraph" w:customStyle="1" w:styleId="afd">
    <w:name w:val="Знак Знак Знак Знак Знак Знак Знак Знак Знак Знак Знак Знак Знак Знак Знак Знак Знак Знак Знак"/>
    <w:basedOn w:val="a3"/>
    <w:qFormat/>
    <w:rsid w:val="008E32C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нак Знак Знак Знак"/>
    <w:basedOn w:val="a3"/>
    <w:qFormat/>
    <w:rsid w:val="008E32CF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u">
    <w:name w:val="u"/>
    <w:basedOn w:val="a3"/>
    <w:qFormat/>
    <w:rsid w:val="008E32CF"/>
    <w:pPr>
      <w:spacing w:line="240" w:lineRule="auto"/>
      <w:ind w:firstLine="284"/>
    </w:pPr>
    <w:rPr>
      <w:color w:val="000000"/>
    </w:rPr>
  </w:style>
  <w:style w:type="paragraph" w:styleId="aff">
    <w:name w:val="Subtitle"/>
    <w:basedOn w:val="a3"/>
    <w:next w:val="af1"/>
    <w:qFormat/>
    <w:rsid w:val="008E32CF"/>
    <w:pPr>
      <w:autoSpaceDE w:val="0"/>
      <w:spacing w:line="240" w:lineRule="auto"/>
      <w:ind w:firstLine="0"/>
      <w:jc w:val="center"/>
    </w:pPr>
    <w:rPr>
      <w:b/>
      <w:bCs/>
      <w:sz w:val="28"/>
      <w:szCs w:val="28"/>
      <w:lang w:val="en-US"/>
    </w:rPr>
  </w:style>
  <w:style w:type="paragraph" w:customStyle="1" w:styleId="aff0">
    <w:name w:val="приказ_заголовок"/>
    <w:basedOn w:val="30"/>
    <w:next w:val="a3"/>
    <w:qFormat/>
    <w:rsid w:val="008E32CF"/>
    <w:pPr>
      <w:widowControl w:val="0"/>
      <w:numPr>
        <w:ilvl w:val="0"/>
        <w:numId w:val="0"/>
      </w:numPr>
      <w:suppressAutoHyphens/>
      <w:autoSpaceDE w:val="0"/>
      <w:spacing w:before="480" w:after="240" w:line="288" w:lineRule="auto"/>
      <w:ind w:left="284" w:right="284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aff1">
    <w:name w:val="табл_подписи"/>
    <w:basedOn w:val="a3"/>
    <w:qFormat/>
    <w:rsid w:val="008E32CF"/>
    <w:pPr>
      <w:spacing w:line="288" w:lineRule="auto"/>
      <w:ind w:firstLine="0"/>
      <w:jc w:val="center"/>
    </w:pPr>
    <w:rPr>
      <w:sz w:val="22"/>
    </w:rPr>
  </w:style>
  <w:style w:type="paragraph" w:customStyle="1" w:styleId="25">
    <w:name w:val="заголовок 2"/>
    <w:basedOn w:val="a3"/>
    <w:next w:val="a3"/>
    <w:qFormat/>
    <w:rsid w:val="008E32CF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2">
    <w:name w:val="Знак"/>
    <w:basedOn w:val="a3"/>
    <w:qFormat/>
    <w:rsid w:val="008E32CF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3">
    <w:name w:val="List Paragraph"/>
    <w:basedOn w:val="a3"/>
    <w:qFormat/>
    <w:rsid w:val="008E32CF"/>
    <w:pPr>
      <w:spacing w:line="240" w:lineRule="auto"/>
      <w:ind w:left="720" w:firstLine="0"/>
      <w:contextualSpacing/>
      <w:jc w:val="left"/>
    </w:pPr>
  </w:style>
  <w:style w:type="paragraph" w:styleId="aff4">
    <w:name w:val="Balloon Text"/>
    <w:basedOn w:val="a3"/>
    <w:qFormat/>
    <w:rsid w:val="008E32CF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 Знак1"/>
    <w:basedOn w:val="a3"/>
    <w:qFormat/>
    <w:rsid w:val="008E32CF"/>
    <w:pPr>
      <w:tabs>
        <w:tab w:val="left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5">
    <w:name w:val="footnote text"/>
    <w:basedOn w:val="a3"/>
    <w:rsid w:val="008E32CF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131">
    <w:name w:val="табл_заголовок_13"/>
    <w:basedOn w:val="a3"/>
    <w:qFormat/>
    <w:rsid w:val="008E32CF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qFormat/>
    <w:rsid w:val="008E32CF"/>
    <w:pPr>
      <w:suppressAutoHyphens/>
      <w:spacing w:line="240" w:lineRule="auto"/>
      <w:ind w:firstLine="0"/>
      <w:jc w:val="center"/>
    </w:pPr>
    <w:rPr>
      <w:sz w:val="26"/>
    </w:rPr>
  </w:style>
  <w:style w:type="paragraph" w:customStyle="1" w:styleId="133">
    <w:name w:val="табл_текст_влево_13"/>
    <w:basedOn w:val="a3"/>
    <w:qFormat/>
    <w:rsid w:val="008E32CF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1"/>
    <w:qFormat/>
    <w:rsid w:val="008E32CF"/>
    <w:rPr>
      <w:i/>
      <w:sz w:val="26"/>
    </w:rPr>
  </w:style>
  <w:style w:type="paragraph" w:customStyle="1" w:styleId="aff6">
    <w:name w:val="Абзац_СУБД"/>
    <w:basedOn w:val="a3"/>
    <w:qFormat/>
    <w:rsid w:val="008E32CF"/>
    <w:pPr>
      <w:spacing w:line="360" w:lineRule="auto"/>
      <w:ind w:firstLine="720"/>
    </w:pPr>
    <w:rPr>
      <w:rFonts w:ascii="Arial" w:hAnsi="Arial" w:cs="Arial"/>
      <w:sz w:val="28"/>
      <w:szCs w:val="20"/>
    </w:rPr>
  </w:style>
  <w:style w:type="paragraph" w:customStyle="1" w:styleId="26">
    <w:name w:val="Заголовок_2"/>
    <w:basedOn w:val="a3"/>
    <w:qFormat/>
    <w:rsid w:val="008E32CF"/>
    <w:pPr>
      <w:spacing w:line="360" w:lineRule="auto"/>
      <w:ind w:firstLine="0"/>
    </w:pPr>
    <w:rPr>
      <w:rFonts w:ascii="Arial" w:hAnsi="Arial" w:cs="Arial"/>
      <w:b/>
      <w:i/>
      <w:sz w:val="28"/>
      <w:szCs w:val="20"/>
    </w:rPr>
  </w:style>
  <w:style w:type="paragraph" w:customStyle="1" w:styleId="aff7">
    <w:name w:val="Знак"/>
    <w:basedOn w:val="a3"/>
    <w:qFormat/>
    <w:rsid w:val="008E32CF"/>
    <w:pPr>
      <w:spacing w:after="160" w:line="240" w:lineRule="exact"/>
      <w:ind w:firstLine="0"/>
      <w:jc w:val="left"/>
    </w:pPr>
    <w:rPr>
      <w:rFonts w:ascii="Tahoma" w:hAnsi="Tahoma" w:cs="Tahoma"/>
      <w:sz w:val="20"/>
      <w:szCs w:val="20"/>
      <w:lang w:val="en-US"/>
    </w:rPr>
  </w:style>
  <w:style w:type="paragraph" w:styleId="aff8">
    <w:name w:val="No Spacing"/>
    <w:qFormat/>
    <w:rsid w:val="008E32C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aff9">
    <w:name w:val="Знак Знак Знак Знак Знак Знак Знак"/>
    <w:basedOn w:val="a3"/>
    <w:qFormat/>
    <w:rsid w:val="008E32CF"/>
    <w:pPr>
      <w:widowControl w:val="0"/>
      <w:spacing w:after="160" w:line="240" w:lineRule="exact"/>
      <w:ind w:firstLine="0"/>
      <w:jc w:val="right"/>
    </w:pPr>
    <w:rPr>
      <w:sz w:val="20"/>
      <w:szCs w:val="20"/>
      <w:lang w:val="en-GB"/>
    </w:rPr>
  </w:style>
  <w:style w:type="paragraph" w:customStyle="1" w:styleId="ConsPlusNormal">
    <w:name w:val="ConsPlusNormal"/>
    <w:qFormat/>
    <w:rsid w:val="008E32CF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15">
    <w:name w:val="Основной текст1"/>
    <w:basedOn w:val="a3"/>
    <w:qFormat/>
    <w:rsid w:val="008E32CF"/>
    <w:pPr>
      <w:widowControl w:val="0"/>
      <w:shd w:val="clear" w:color="auto" w:fill="FFFFFF"/>
      <w:spacing w:line="276" w:lineRule="auto"/>
      <w:ind w:firstLine="0"/>
    </w:pPr>
    <w:rPr>
      <w:sz w:val="28"/>
      <w:szCs w:val="28"/>
    </w:rPr>
  </w:style>
  <w:style w:type="paragraph" w:customStyle="1" w:styleId="Default">
    <w:name w:val="Default"/>
    <w:qFormat/>
    <w:rsid w:val="008E32CF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customStyle="1" w:styleId="affa">
    <w:name w:val="Содержимое таблицы"/>
    <w:basedOn w:val="a3"/>
    <w:qFormat/>
    <w:rsid w:val="008E32CF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customStyle="1" w:styleId="TableContents">
    <w:name w:val="Table Contents"/>
    <w:basedOn w:val="a3"/>
    <w:qFormat/>
    <w:rsid w:val="008E32CF"/>
    <w:pPr>
      <w:suppressLineNumbers/>
    </w:pPr>
  </w:style>
  <w:style w:type="paragraph" w:customStyle="1" w:styleId="TableHeading">
    <w:name w:val="Table Heading"/>
    <w:basedOn w:val="TableContents"/>
    <w:qFormat/>
    <w:rsid w:val="008E32CF"/>
    <w:pPr>
      <w:jc w:val="center"/>
    </w:pPr>
    <w:rPr>
      <w:b/>
      <w:bCs/>
    </w:rPr>
  </w:style>
  <w:style w:type="numbering" w:customStyle="1" w:styleId="WW8Num1">
    <w:name w:val="WW8Num1"/>
    <w:qFormat/>
    <w:rsid w:val="008E32CF"/>
  </w:style>
  <w:style w:type="numbering" w:customStyle="1" w:styleId="WW8Num2">
    <w:name w:val="WW8Num2"/>
    <w:qFormat/>
    <w:rsid w:val="008E32CF"/>
  </w:style>
  <w:style w:type="numbering" w:customStyle="1" w:styleId="WW8Num3">
    <w:name w:val="WW8Num3"/>
    <w:qFormat/>
    <w:rsid w:val="008E32CF"/>
  </w:style>
  <w:style w:type="numbering" w:customStyle="1" w:styleId="WW8Num4">
    <w:name w:val="WW8Num4"/>
    <w:qFormat/>
    <w:rsid w:val="008E32CF"/>
  </w:style>
  <w:style w:type="numbering" w:customStyle="1" w:styleId="WW8Num5">
    <w:name w:val="WW8Num5"/>
    <w:qFormat/>
    <w:rsid w:val="008E32CF"/>
  </w:style>
  <w:style w:type="numbering" w:customStyle="1" w:styleId="WW8Num6">
    <w:name w:val="WW8Num6"/>
    <w:qFormat/>
    <w:rsid w:val="008E32CF"/>
  </w:style>
  <w:style w:type="numbering" w:customStyle="1" w:styleId="WW8Num7">
    <w:name w:val="WW8Num7"/>
    <w:qFormat/>
    <w:rsid w:val="008E32CF"/>
  </w:style>
  <w:style w:type="numbering" w:customStyle="1" w:styleId="WW8Num8">
    <w:name w:val="WW8Num8"/>
    <w:qFormat/>
    <w:rsid w:val="008E32CF"/>
  </w:style>
  <w:style w:type="numbering" w:customStyle="1" w:styleId="WW8Num9">
    <w:name w:val="WW8Num9"/>
    <w:qFormat/>
    <w:rsid w:val="008E32CF"/>
  </w:style>
  <w:style w:type="numbering" w:customStyle="1" w:styleId="WW8Num10">
    <w:name w:val="WW8Num10"/>
    <w:qFormat/>
    <w:rsid w:val="008E32CF"/>
  </w:style>
  <w:style w:type="numbering" w:customStyle="1" w:styleId="WW8Num11">
    <w:name w:val="WW8Num11"/>
    <w:qFormat/>
    <w:rsid w:val="008E32CF"/>
  </w:style>
  <w:style w:type="numbering" w:customStyle="1" w:styleId="WW8Num12">
    <w:name w:val="WW8Num12"/>
    <w:qFormat/>
    <w:rsid w:val="008E32CF"/>
  </w:style>
  <w:style w:type="numbering" w:customStyle="1" w:styleId="WW8Num13">
    <w:name w:val="WW8Num13"/>
    <w:qFormat/>
    <w:rsid w:val="008E32CF"/>
  </w:style>
  <w:style w:type="numbering" w:customStyle="1" w:styleId="WW8Num14">
    <w:name w:val="WW8Num14"/>
    <w:qFormat/>
    <w:rsid w:val="008E32CF"/>
  </w:style>
  <w:style w:type="numbering" w:customStyle="1" w:styleId="WW8Num15">
    <w:name w:val="WW8Num15"/>
    <w:qFormat/>
    <w:rsid w:val="008E32CF"/>
  </w:style>
  <w:style w:type="numbering" w:customStyle="1" w:styleId="WW8Num16">
    <w:name w:val="WW8Num16"/>
    <w:qFormat/>
    <w:rsid w:val="008E32CF"/>
  </w:style>
  <w:style w:type="numbering" w:customStyle="1" w:styleId="WW8Num17">
    <w:name w:val="WW8Num17"/>
    <w:qFormat/>
    <w:rsid w:val="008E32CF"/>
  </w:style>
  <w:style w:type="numbering" w:customStyle="1" w:styleId="WW8Num18">
    <w:name w:val="WW8Num18"/>
    <w:qFormat/>
    <w:rsid w:val="008E32CF"/>
  </w:style>
  <w:style w:type="numbering" w:customStyle="1" w:styleId="WW8Num19">
    <w:name w:val="WW8Num19"/>
    <w:qFormat/>
    <w:rsid w:val="008E32CF"/>
  </w:style>
  <w:style w:type="numbering" w:customStyle="1" w:styleId="WW8Num20">
    <w:name w:val="WW8Num20"/>
    <w:qFormat/>
    <w:rsid w:val="008E32CF"/>
  </w:style>
  <w:style w:type="numbering" w:customStyle="1" w:styleId="WW8Num21">
    <w:name w:val="WW8Num21"/>
    <w:qFormat/>
    <w:rsid w:val="008E32CF"/>
  </w:style>
  <w:style w:type="numbering" w:customStyle="1" w:styleId="WW8Num22">
    <w:name w:val="WW8Num22"/>
    <w:qFormat/>
    <w:rsid w:val="008E32CF"/>
  </w:style>
  <w:style w:type="numbering" w:customStyle="1" w:styleId="WW8Num23">
    <w:name w:val="WW8Num23"/>
    <w:qFormat/>
    <w:rsid w:val="008E32CF"/>
  </w:style>
  <w:style w:type="numbering" w:customStyle="1" w:styleId="WW8Num24">
    <w:name w:val="WW8Num24"/>
    <w:qFormat/>
    <w:rsid w:val="008E32CF"/>
  </w:style>
  <w:style w:type="numbering" w:customStyle="1" w:styleId="WW8Num25">
    <w:name w:val="WW8Num25"/>
    <w:qFormat/>
    <w:rsid w:val="008E32CF"/>
  </w:style>
  <w:style w:type="numbering" w:customStyle="1" w:styleId="WW8Num26">
    <w:name w:val="WW8Num26"/>
    <w:qFormat/>
    <w:rsid w:val="008E32CF"/>
  </w:style>
  <w:style w:type="numbering" w:customStyle="1" w:styleId="WW8Num27">
    <w:name w:val="WW8Num27"/>
    <w:qFormat/>
    <w:rsid w:val="008E32CF"/>
  </w:style>
  <w:style w:type="numbering" w:customStyle="1" w:styleId="WW8Num28">
    <w:name w:val="WW8Num28"/>
    <w:qFormat/>
    <w:rsid w:val="008E32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mininuniver.ru/student/spor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ininuniver.ru/student/stude-organization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inunive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sodeistvie_lid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inuniver.ru/student/spor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52</Pages>
  <Words>16346</Words>
  <Characters>93177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/>
  <LinksUpToDate>false</LinksUpToDate>
  <CharactersWithSpaces>109305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/>
  <dc:creator>Nick</dc:creator>
  <dc:description/>
  <cp:lastModifiedBy>user</cp:lastModifiedBy>
  <cp:revision>26</cp:revision>
  <cp:lastPrinted>2018-10-23T11:06:00Z</cp:lastPrinted>
  <dcterms:created xsi:type="dcterms:W3CDTF">2019-09-04T15:24:00Z</dcterms:created>
  <dcterms:modified xsi:type="dcterms:W3CDTF">2021-09-19T18:42:00Z</dcterms:modified>
  <dc:language>en-US</dc:language>
</cp:coreProperties>
</file>